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r w:rsidRPr="00AF787D">
        <w:rPr>
          <w:rFonts w:ascii="Book Antiqua" w:hAnsi="Book Antiqua" w:cstheme="majorBidi"/>
          <w:noProof/>
          <w:color w:val="000000" w:themeColor="text1"/>
          <w:sz w:val="24"/>
          <w:szCs w:val="24"/>
        </w:rPr>
        <mc:AlternateContent>
          <mc:Choice Requires="wps">
            <w:drawing>
              <wp:anchor distT="0" distB="0" distL="114300" distR="114300" simplePos="0" relativeHeight="251664384" behindDoc="0" locked="0" layoutInCell="1" allowOverlap="1" wp14:anchorId="62619C68" wp14:editId="55BA2FB3">
                <wp:simplePos x="0" y="0"/>
                <wp:positionH relativeFrom="column">
                  <wp:posOffset>-180975</wp:posOffset>
                </wp:positionH>
                <wp:positionV relativeFrom="paragraph">
                  <wp:posOffset>113030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515BF" w:rsidRDefault="001515BF" w:rsidP="001515BF">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515BF" w:rsidRDefault="001515BF" w:rsidP="008A0363">
                            <w:pPr>
                              <w:spacing w:after="120"/>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8A0363" w:rsidRPr="00C03376" w:rsidRDefault="008A0363" w:rsidP="008A0363">
                            <w:pPr>
                              <w:spacing w:after="120"/>
                              <w:jc w:val="center"/>
                              <w:rPr>
                                <w:rFonts w:ascii="Copperplate Gothic Bold" w:hAnsi="Copperplate Gothic Bold"/>
                                <w:sz w:val="32"/>
                              </w:rPr>
                            </w:pPr>
                          </w:p>
                          <w:p w:rsidR="001515BF" w:rsidRDefault="001515BF" w:rsidP="008A0363">
                            <w:pPr>
                              <w:spacing w:after="120"/>
                              <w:jc w:val="center"/>
                              <w:rPr>
                                <w:rFonts w:ascii="Copperplate Gothic Bold" w:hAnsi="Copperplate Gothic Bold"/>
                              </w:rPr>
                            </w:pPr>
                            <w:r>
                              <w:rPr>
                                <w:rFonts w:ascii="Copperplate Gothic Bold" w:hAnsi="Copperplate Gothic Bold"/>
                              </w:rPr>
                              <w:t>December 12, 2015</w:t>
                            </w:r>
                          </w:p>
                          <w:p w:rsidR="001515BF" w:rsidRPr="00905C83" w:rsidRDefault="001515BF" w:rsidP="008A0363">
                            <w:pPr>
                              <w:spacing w:after="120"/>
                              <w:jc w:val="center"/>
                              <w:rPr>
                                <w:rFonts w:ascii="Copperplate Gothic Bold" w:hAnsi="Copperplate Gothic Bold"/>
                              </w:rPr>
                            </w:pPr>
                            <w:r>
                              <w:rPr>
                                <w:rFonts w:ascii="Copperplate Gothic Bold" w:hAnsi="Copperplate Gothic Bold"/>
                              </w:rPr>
                              <w:t>Saturday 2:00pm to 5:00pm</w:t>
                            </w:r>
                          </w:p>
                          <w:p w:rsidR="001515BF" w:rsidRPr="00905C83" w:rsidRDefault="001515BF" w:rsidP="001515BF">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8.9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" strokeweight="2pt">
                <v:textbox>
                  <w:txbxContent>
                    <w:p w:rsidR="001515BF" w:rsidRDefault="001515BF" w:rsidP="001515BF">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515BF" w:rsidRDefault="001515BF" w:rsidP="008A0363">
                      <w:pPr>
                        <w:spacing w:after="120"/>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8A0363" w:rsidRPr="00C03376" w:rsidRDefault="008A0363" w:rsidP="008A0363">
                      <w:pPr>
                        <w:spacing w:after="120"/>
                        <w:jc w:val="center"/>
                        <w:rPr>
                          <w:rFonts w:ascii="Copperplate Gothic Bold" w:hAnsi="Copperplate Gothic Bold"/>
                          <w:sz w:val="32"/>
                        </w:rPr>
                      </w:pPr>
                    </w:p>
                    <w:p w:rsidR="001515BF" w:rsidRDefault="001515BF" w:rsidP="008A0363">
                      <w:pPr>
                        <w:spacing w:after="120"/>
                        <w:jc w:val="center"/>
                        <w:rPr>
                          <w:rFonts w:ascii="Copperplate Gothic Bold" w:hAnsi="Copperplate Gothic Bold"/>
                        </w:rPr>
                      </w:pPr>
                      <w:r>
                        <w:rPr>
                          <w:rFonts w:ascii="Copperplate Gothic Bold" w:hAnsi="Copperplate Gothic Bold"/>
                        </w:rPr>
                        <w:t>December 12, 2015</w:t>
                      </w:r>
                    </w:p>
                    <w:p w:rsidR="001515BF" w:rsidRPr="00905C83" w:rsidRDefault="001515BF" w:rsidP="008A0363">
                      <w:pPr>
                        <w:spacing w:after="120"/>
                        <w:jc w:val="center"/>
                        <w:rPr>
                          <w:rFonts w:ascii="Copperplate Gothic Bold" w:hAnsi="Copperplate Gothic Bold"/>
                        </w:rPr>
                      </w:pPr>
                      <w:r>
                        <w:rPr>
                          <w:rFonts w:ascii="Copperplate Gothic Bold" w:hAnsi="Copperplate Gothic Bold"/>
                        </w:rPr>
                        <w:t>Saturday 2:00pm to 5:00pm</w:t>
                      </w:r>
                    </w:p>
                    <w:p w:rsidR="001515BF" w:rsidRPr="00905C83" w:rsidRDefault="001515BF" w:rsidP="001515BF">
                      <w:pPr>
                        <w:jc w:val="center"/>
                        <w:rPr>
                          <w:rFonts w:ascii="Copperplate Gothic Bold" w:hAnsi="Copperplate Gothic Bold"/>
                          <w:sz w:val="20"/>
                        </w:rPr>
                      </w:pPr>
                    </w:p>
                  </w:txbxContent>
                </v:textbox>
              </v:shape>
            </w:pict>
          </mc:Fallback>
        </mc:AlternateContent>
      </w: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585866" w:rsidRDefault="001515BF" w:rsidP="00AD5D4B">
      <w:pPr>
        <w:shd w:val="clear" w:color="auto" w:fill="FFFFFF"/>
        <w:spacing w:after="12" w:line="270" w:lineRule="atLeast"/>
        <w:ind w:right="-705"/>
        <w:rPr>
          <w:rFonts w:ascii="Book Antiqua" w:hAnsi="Book Antiqua" w:cstheme="majorBidi"/>
          <w:b/>
          <w:bCs/>
          <w:color w:val="000000" w:themeColor="text1"/>
          <w:sz w:val="24"/>
          <w:szCs w:val="24"/>
        </w:rPr>
      </w:pPr>
      <w:r w:rsidRPr="00AF787D">
        <w:rPr>
          <w:rFonts w:ascii="Book Antiqua" w:hAnsi="Book Antiqua" w:cstheme="majorBidi"/>
          <w:noProof/>
          <w:color w:val="000000" w:themeColor="text1"/>
          <w:sz w:val="24"/>
          <w:szCs w:val="24"/>
        </w:rPr>
        <mc:AlternateContent>
          <mc:Choice Requires="wps">
            <w:drawing>
              <wp:anchor distT="0" distB="0" distL="114300" distR="114300" simplePos="0" relativeHeight="251659264" behindDoc="0" locked="0" layoutInCell="1" allowOverlap="1" wp14:anchorId="3067CFE5" wp14:editId="199F4F7F">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Default="001515BF" w:rsidP="001515BF">
                            <w:pPr>
                              <w:rPr>
                                <w:rFonts w:ascii="Berlin Sans FB Demi" w:hAnsi="Berlin Sans FB Demi"/>
                                <w:sz w:val="28"/>
                              </w:rPr>
                            </w:pPr>
                            <w:r>
                              <w:rPr>
                                <w:rFonts w:ascii="Berlin Sans FB Demi" w:hAnsi="Berlin Sans FB Demi"/>
                                <w:sz w:val="28"/>
                              </w:rPr>
                              <w:t>Student Name:</w:t>
                            </w:r>
                          </w:p>
                          <w:p w:rsidR="001515BF" w:rsidRDefault="001515BF" w:rsidP="001515BF">
                            <w:pPr>
                              <w:rPr>
                                <w:rFonts w:ascii="Berlin Sans FB Demi" w:hAnsi="Berlin Sans FB Demi"/>
                                <w:sz w:val="28"/>
                              </w:rPr>
                            </w:pPr>
                            <w:r>
                              <w:rPr>
                                <w:rFonts w:ascii="Berlin Sans FB Demi" w:hAnsi="Berlin Sans FB Demi"/>
                                <w:sz w:val="28"/>
                              </w:rPr>
                              <w:t>Registration Number:</w:t>
                            </w:r>
                          </w:p>
                          <w:p w:rsidR="001515BF" w:rsidRDefault="001515BF" w:rsidP="001515BF">
                            <w:pPr>
                              <w:rPr>
                                <w:rFonts w:ascii="Berlin Sans FB Demi" w:hAnsi="Berlin Sans FB Demi"/>
                                <w:sz w:val="28"/>
                              </w:rPr>
                            </w:pPr>
                            <w:r>
                              <w:rPr>
                                <w:rFonts w:ascii="Berlin Sans FB Demi" w:hAnsi="Berlin Sans FB Demi"/>
                                <w:sz w:val="28"/>
                              </w:rPr>
                              <w:t>Exam Center:</w:t>
                            </w:r>
                          </w:p>
                          <w:p w:rsidR="001515BF" w:rsidRDefault="001515BF" w:rsidP="001515BF">
                            <w:r>
                              <w:rPr>
                                <w:rFonts w:ascii="Berlin Sans FB Demi" w:hAnsi="Berlin Sans FB Demi"/>
                                <w:sz w:val="28"/>
                              </w:rPr>
                              <w:tab/>
                            </w:r>
                          </w:p>
                          <w:p w:rsidR="001515BF" w:rsidRDefault="001515BF" w:rsidP="001515BF">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1515BF" w:rsidRDefault="001515BF" w:rsidP="001515BF">
                      <w:pPr>
                        <w:rPr>
                          <w:rFonts w:ascii="Berlin Sans FB Demi" w:hAnsi="Berlin Sans FB Demi"/>
                          <w:sz w:val="28"/>
                        </w:rPr>
                      </w:pPr>
                      <w:r>
                        <w:rPr>
                          <w:rFonts w:ascii="Berlin Sans FB Demi" w:hAnsi="Berlin Sans FB Demi"/>
                          <w:sz w:val="28"/>
                        </w:rPr>
                        <w:t>Student Name:</w:t>
                      </w:r>
                    </w:p>
                    <w:p w:rsidR="001515BF" w:rsidRDefault="001515BF" w:rsidP="001515BF">
                      <w:pPr>
                        <w:rPr>
                          <w:rFonts w:ascii="Berlin Sans FB Demi" w:hAnsi="Berlin Sans FB Demi"/>
                          <w:sz w:val="28"/>
                        </w:rPr>
                      </w:pPr>
                      <w:r>
                        <w:rPr>
                          <w:rFonts w:ascii="Berlin Sans FB Demi" w:hAnsi="Berlin Sans FB Demi"/>
                          <w:sz w:val="28"/>
                        </w:rPr>
                        <w:t>Registration Number:</w:t>
                      </w:r>
                    </w:p>
                    <w:p w:rsidR="001515BF" w:rsidRDefault="001515BF" w:rsidP="001515BF">
                      <w:pPr>
                        <w:rPr>
                          <w:rFonts w:ascii="Berlin Sans FB Demi" w:hAnsi="Berlin Sans FB Demi"/>
                          <w:sz w:val="28"/>
                        </w:rPr>
                      </w:pPr>
                      <w:r>
                        <w:rPr>
                          <w:rFonts w:ascii="Berlin Sans FB Demi" w:hAnsi="Berlin Sans FB Demi"/>
                          <w:sz w:val="28"/>
                        </w:rPr>
                        <w:t>Exam Center:</w:t>
                      </w:r>
                    </w:p>
                    <w:p w:rsidR="001515BF" w:rsidRDefault="001515BF" w:rsidP="001515BF">
                      <w:r>
                        <w:rPr>
                          <w:rFonts w:ascii="Berlin Sans FB Demi" w:hAnsi="Berlin Sans FB Demi"/>
                          <w:sz w:val="28"/>
                        </w:rPr>
                        <w:tab/>
                      </w:r>
                    </w:p>
                    <w:p w:rsidR="001515BF" w:rsidRDefault="001515BF" w:rsidP="001515BF">
                      <w:pPr>
                        <w:jc w:val="center"/>
                      </w:pPr>
                      <w:r>
                        <w:rPr>
                          <w:rFonts w:ascii="Berlin Sans FB Demi" w:hAnsi="Berlin Sans FB Demi"/>
                          <w:sz w:val="28"/>
                        </w:rPr>
                        <w:tab/>
                      </w:r>
                    </w:p>
                  </w:txbxContent>
                </v:textbox>
              </v:shape>
            </w:pict>
          </mc:Fallback>
        </mc:AlternateContent>
      </w:r>
      <w:r w:rsidRPr="00AF787D">
        <w:rPr>
          <w:rFonts w:ascii="Book Antiqua" w:hAnsi="Book Antiqua" w:cstheme="majorBidi"/>
          <w:noProof/>
          <w:color w:val="000000" w:themeColor="text1"/>
          <w:sz w:val="24"/>
          <w:szCs w:val="24"/>
        </w:rPr>
        <mc:AlternateContent>
          <mc:Choice Requires="wps">
            <w:drawing>
              <wp:anchor distT="0" distB="0" distL="114300" distR="114300" simplePos="0" relativeHeight="251660288" behindDoc="0" locked="0" layoutInCell="1" allowOverlap="1" wp14:anchorId="0FB983AC" wp14:editId="5AFD0A5D">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Default="001515BF" w:rsidP="001515BF">
                            <w:pPr>
                              <w:jc w:val="center"/>
                              <w:rPr>
                                <w:rFonts w:ascii="Berlin Sans FB Demi" w:hAnsi="Berlin Sans FB Demi"/>
                              </w:rPr>
                            </w:pPr>
                            <w:r>
                              <w:rPr>
                                <w:rFonts w:ascii="Berlin Sans FB Demi" w:hAnsi="Berlin Sans FB Demi"/>
                                <w:sz w:val="28"/>
                              </w:rPr>
                              <w:t>SKILLS</w:t>
                            </w:r>
                          </w:p>
                          <w:p w:rsidR="001515BF" w:rsidRDefault="001515BF" w:rsidP="001515BF">
                            <w:pPr>
                              <w:jc w:val="center"/>
                              <w:rPr>
                                <w:rFonts w:ascii="Berlin Sans FB Demi" w:hAnsi="Berlin Sans FB Demi"/>
                              </w:rPr>
                            </w:pPr>
                            <w:r>
                              <w:rPr>
                                <w:rFonts w:ascii="Berlin Sans FB Demi" w:hAnsi="Berlin Sans FB Demi"/>
                              </w:rPr>
                              <w:t>Course Code</w:t>
                            </w:r>
                          </w:p>
                          <w:p w:rsidR="001515BF" w:rsidRPr="0064080D" w:rsidRDefault="001515BF" w:rsidP="001515BF">
                            <w:pPr>
                              <w:jc w:val="center"/>
                              <w:rPr>
                                <w:rFonts w:ascii="Algerian" w:hAnsi="Algerian"/>
                                <w:sz w:val="32"/>
                              </w:rPr>
                            </w:pPr>
                            <w:r w:rsidRPr="0064080D">
                              <w:rPr>
                                <w:rFonts w:ascii="Algerian" w:hAnsi="Algerian"/>
                                <w:sz w:val="32"/>
                              </w:rPr>
                              <w:t>S-</w:t>
                            </w:r>
                            <w:r>
                              <w:rPr>
                                <w:rFonts w:ascii="Algerian" w:hAnsi="Algerian"/>
                                <w:sz w:val="32"/>
                              </w:rPr>
                              <w:t>402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1515BF" w:rsidRDefault="001515BF" w:rsidP="001515BF">
                      <w:pPr>
                        <w:jc w:val="center"/>
                        <w:rPr>
                          <w:rFonts w:ascii="Berlin Sans FB Demi" w:hAnsi="Berlin Sans FB Demi"/>
                        </w:rPr>
                      </w:pPr>
                      <w:r>
                        <w:rPr>
                          <w:rFonts w:ascii="Berlin Sans FB Demi" w:hAnsi="Berlin Sans FB Demi"/>
                          <w:sz w:val="28"/>
                        </w:rPr>
                        <w:t>SKILLS</w:t>
                      </w:r>
                    </w:p>
                    <w:p w:rsidR="001515BF" w:rsidRDefault="001515BF" w:rsidP="001515BF">
                      <w:pPr>
                        <w:jc w:val="center"/>
                        <w:rPr>
                          <w:rFonts w:ascii="Berlin Sans FB Demi" w:hAnsi="Berlin Sans FB Demi"/>
                        </w:rPr>
                      </w:pPr>
                      <w:r>
                        <w:rPr>
                          <w:rFonts w:ascii="Berlin Sans FB Demi" w:hAnsi="Berlin Sans FB Demi"/>
                        </w:rPr>
                        <w:t>Course Code</w:t>
                      </w:r>
                    </w:p>
                    <w:p w:rsidR="001515BF" w:rsidRPr="0064080D" w:rsidRDefault="001515BF" w:rsidP="001515BF">
                      <w:pPr>
                        <w:jc w:val="center"/>
                        <w:rPr>
                          <w:rFonts w:ascii="Algerian" w:hAnsi="Algerian"/>
                          <w:sz w:val="32"/>
                        </w:rPr>
                      </w:pPr>
                      <w:r w:rsidRPr="0064080D">
                        <w:rPr>
                          <w:rFonts w:ascii="Algerian" w:hAnsi="Algerian"/>
                          <w:sz w:val="32"/>
                        </w:rPr>
                        <w:t>S-</w:t>
                      </w:r>
                      <w:r>
                        <w:rPr>
                          <w:rFonts w:ascii="Algerian" w:hAnsi="Algerian"/>
                          <w:sz w:val="32"/>
                        </w:rPr>
                        <w:t>402</w:t>
                      </w:r>
                    </w:p>
                  </w:txbxContent>
                </v:textbox>
              </v:shape>
            </w:pict>
          </mc:Fallback>
        </mc:AlternateContent>
      </w:r>
      <w:r w:rsidRPr="00AF787D">
        <w:rPr>
          <w:rFonts w:ascii="Book Antiqua" w:hAnsi="Book Antiqua" w:cstheme="majorBidi"/>
          <w:noProof/>
          <w:color w:val="000000" w:themeColor="text1"/>
          <w:sz w:val="24"/>
          <w:szCs w:val="24"/>
        </w:rPr>
        <mc:AlternateContent>
          <mc:Choice Requires="wps">
            <w:drawing>
              <wp:anchor distT="0" distB="0" distL="114300" distR="114300" simplePos="0" relativeHeight="251661312" behindDoc="0" locked="0" layoutInCell="1" allowOverlap="1" wp14:anchorId="38838A6C" wp14:editId="296215A5">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515BF" w:rsidRPr="00A17EEC" w:rsidRDefault="001515BF" w:rsidP="001515BF">
                            <w:pPr>
                              <w:jc w:val="center"/>
                              <w:rPr>
                                <w:rFonts w:ascii="Copperplate Gothic Bold" w:hAnsi="Copperplate Gothic Bold"/>
                                <w:sz w:val="40"/>
                                <w:szCs w:val="40"/>
                              </w:rPr>
                            </w:pPr>
                          </w:p>
                          <w:p w:rsidR="001515BF" w:rsidRDefault="001515BF" w:rsidP="001515BF">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1515BF" w:rsidRPr="00A17EEC" w:rsidRDefault="001515BF" w:rsidP="001515BF">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515BF" w:rsidRPr="00A17EEC" w:rsidRDefault="001515BF" w:rsidP="001515BF">
                      <w:pPr>
                        <w:jc w:val="center"/>
                        <w:rPr>
                          <w:rFonts w:ascii="Copperplate Gothic Bold" w:hAnsi="Copperplate Gothic Bold"/>
                          <w:sz w:val="40"/>
                          <w:szCs w:val="40"/>
                        </w:rPr>
                      </w:pPr>
                    </w:p>
                    <w:p w:rsidR="001515BF" w:rsidRDefault="001515BF" w:rsidP="001515BF">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1515BF" w:rsidRPr="00A17EEC" w:rsidRDefault="001515BF" w:rsidP="001515BF">
                      <w:pPr>
                        <w:jc w:val="center"/>
                        <w:rPr>
                          <w:rFonts w:ascii="Copperplate Gothic Bold" w:hAnsi="Copperplate Gothic Bold"/>
                          <w:sz w:val="40"/>
                          <w:szCs w:val="40"/>
                        </w:rPr>
                      </w:pPr>
                    </w:p>
                  </w:txbxContent>
                </v:textbox>
              </v:shape>
            </w:pict>
          </mc:Fallback>
        </mc:AlternateContent>
      </w:r>
      <w:r w:rsidRPr="00AF787D">
        <w:rPr>
          <w:rFonts w:ascii="Book Antiqua" w:hAnsi="Book Antiqua" w:cstheme="majorBidi"/>
          <w:noProof/>
          <w:color w:val="000000" w:themeColor="text1"/>
          <w:sz w:val="24"/>
          <w:szCs w:val="24"/>
        </w:rPr>
        <mc:AlternateContent>
          <mc:Choice Requires="wps">
            <w:drawing>
              <wp:anchor distT="0" distB="0" distL="114300" distR="114300" simplePos="0" relativeHeight="251662336" behindDoc="0" locked="0" layoutInCell="1" allowOverlap="1" wp14:anchorId="32E52E90" wp14:editId="1D381911">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Pr="00C03376" w:rsidRDefault="001515BF" w:rsidP="001515BF">
                            <w:pPr>
                              <w:rPr>
                                <w:rFonts w:ascii="Arial" w:hAnsi="Arial" w:cs="Arial"/>
                                <w:b/>
                                <w:sz w:val="18"/>
                              </w:rPr>
                            </w:pPr>
                            <w:r w:rsidRPr="00C03376">
                              <w:rPr>
                                <w:rFonts w:ascii="Arial" w:hAnsi="Arial" w:cs="Arial"/>
                                <w:b/>
                                <w:sz w:val="18"/>
                              </w:rPr>
                              <w:t>Time allowed</w:t>
                            </w:r>
                          </w:p>
                          <w:p w:rsidR="001515BF" w:rsidRPr="00C03376" w:rsidRDefault="001515BF" w:rsidP="001515BF">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515BF" w:rsidRPr="00C03376" w:rsidRDefault="001515BF" w:rsidP="001515BF">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515BF" w:rsidRPr="00905C83" w:rsidRDefault="001515BF" w:rsidP="001515BF">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515BF" w:rsidRPr="00C03376" w:rsidRDefault="001515BF" w:rsidP="001515BF">
                      <w:pPr>
                        <w:rPr>
                          <w:rFonts w:ascii="Arial" w:hAnsi="Arial" w:cs="Arial"/>
                          <w:b/>
                          <w:sz w:val="18"/>
                        </w:rPr>
                      </w:pPr>
                      <w:r w:rsidRPr="00C03376">
                        <w:rPr>
                          <w:rFonts w:ascii="Arial" w:hAnsi="Arial" w:cs="Arial"/>
                          <w:b/>
                          <w:sz w:val="18"/>
                        </w:rPr>
                        <w:t>Time allowed</w:t>
                      </w:r>
                    </w:p>
                    <w:p w:rsidR="001515BF" w:rsidRPr="00C03376" w:rsidRDefault="001515BF" w:rsidP="001515BF">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515BF" w:rsidRPr="00C03376" w:rsidRDefault="001515BF" w:rsidP="001515BF">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515BF" w:rsidRPr="00905C83" w:rsidRDefault="001515BF" w:rsidP="001515BF">
                      <w:pPr>
                        <w:rPr>
                          <w:rFonts w:ascii="Arial" w:hAnsi="Arial"/>
                        </w:rPr>
                      </w:pPr>
                    </w:p>
                  </w:txbxContent>
                </v:textbox>
              </v:shape>
            </w:pict>
          </mc:Fallback>
        </mc:AlternateContent>
      </w:r>
      <w:r w:rsidRPr="00AF787D">
        <w:rPr>
          <w:rFonts w:ascii="Book Antiqua" w:hAnsi="Book Antiqua" w:cstheme="majorBidi"/>
          <w:noProof/>
          <w:color w:val="000000" w:themeColor="text1"/>
          <w:sz w:val="24"/>
          <w:szCs w:val="24"/>
        </w:rPr>
        <mc:AlternateContent>
          <mc:Choice Requires="wps">
            <w:drawing>
              <wp:anchor distT="0" distB="0" distL="114300" distR="114300" simplePos="0" relativeHeight="251663360" behindDoc="0" locked="0" layoutInCell="1" allowOverlap="1" wp14:anchorId="0C2650FC" wp14:editId="34FD82AE">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10BC6" w:rsidRPr="009C0DD1" w:rsidRDefault="00610BC6" w:rsidP="009C0DD1">
                            <w:pPr>
                              <w:autoSpaceDE w:val="0"/>
                              <w:autoSpaceDN w:val="0"/>
                              <w:adjustRightInd w:val="0"/>
                              <w:jc w:val="both"/>
                              <w:rPr>
                                <w:rFonts w:ascii="Arial" w:hAnsi="Arial" w:cs="Arial"/>
                                <w:b/>
                                <w:bCs/>
                                <w:sz w:val="18"/>
                              </w:rPr>
                            </w:pPr>
                            <w:r w:rsidRPr="00C03376">
                              <w:rPr>
                                <w:rFonts w:ascii="Arial" w:hAnsi="Arial" w:cs="Arial"/>
                                <w:b/>
                                <w:bCs/>
                                <w:sz w:val="18"/>
                              </w:rPr>
                              <w:t>N</w:t>
                            </w:r>
                            <w:r w:rsidR="009C0DD1">
                              <w:rPr>
                                <w:rFonts w:ascii="Arial" w:hAnsi="Arial" w:cs="Arial"/>
                                <w:b/>
                                <w:bCs/>
                                <w:sz w:val="18"/>
                              </w:rPr>
                              <w:t>otes:</w:t>
                            </w:r>
                          </w:p>
                          <w:p w:rsidR="00610BC6" w:rsidRDefault="00610BC6" w:rsidP="00610BC6">
                            <w:pPr>
                              <w:numPr>
                                <w:ilvl w:val="0"/>
                                <w:numId w:val="1"/>
                              </w:numPr>
                              <w:autoSpaceDE w:val="0"/>
                              <w:autoSpaceDN w:val="0"/>
                              <w:adjustRightInd w:val="0"/>
                              <w:spacing w:after="0" w:line="240" w:lineRule="auto"/>
                              <w:jc w:val="both"/>
                              <w:rPr>
                                <w:rFonts w:ascii="Arial" w:hAnsi="Arial" w:cs="Arial"/>
                                <w:sz w:val="18"/>
                              </w:rPr>
                            </w:pPr>
                            <w:r>
                              <w:rPr>
                                <w:rFonts w:ascii="Arial" w:hAnsi="Arial" w:cs="Arial"/>
                                <w:sz w:val="18"/>
                              </w:rPr>
                              <w:t>Attempt any five questions.</w:t>
                            </w:r>
                          </w:p>
                          <w:p w:rsidR="00610BC6" w:rsidRDefault="00610BC6" w:rsidP="00610BC6">
                            <w:pPr>
                              <w:numPr>
                                <w:ilvl w:val="0"/>
                                <w:numId w:val="1"/>
                              </w:numPr>
                              <w:autoSpaceDE w:val="0"/>
                              <w:autoSpaceDN w:val="0"/>
                              <w:adjustRightInd w:val="0"/>
                              <w:spacing w:after="0" w:line="240" w:lineRule="auto"/>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610BC6" w:rsidRPr="004F7929" w:rsidRDefault="00610BC6" w:rsidP="00610BC6">
                            <w:pPr>
                              <w:pStyle w:val="ListParagraph"/>
                              <w:numPr>
                                <w:ilvl w:val="0"/>
                                <w:numId w:val="1"/>
                              </w:numPr>
                              <w:spacing w:after="200" w:line="276" w:lineRule="auto"/>
                              <w:jc w:val="both"/>
                              <w:rPr>
                                <w:rFonts w:ascii="Arial" w:hAnsi="Arial"/>
                                <w:sz w:val="24"/>
                              </w:rPr>
                            </w:pPr>
                            <w:r w:rsidRPr="00C03376">
                              <w:rPr>
                                <w:rFonts w:ascii="Arial" w:hAnsi="Arial"/>
                                <w:color w:val="000000"/>
                                <w:sz w:val="18"/>
                              </w:rPr>
                              <w:t>Neatness and style will be taken into account in marking the papers.</w:t>
                            </w:r>
                          </w:p>
                          <w:p w:rsidR="001515BF" w:rsidRPr="00E02467" w:rsidRDefault="001515BF" w:rsidP="001515BF">
                            <w:pPr>
                              <w:pStyle w:val="ListParagraph"/>
                              <w:spacing w:after="200" w:line="276" w:lineRule="auto"/>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610BC6" w:rsidRPr="009C0DD1" w:rsidRDefault="00610BC6" w:rsidP="009C0DD1">
                      <w:pPr>
                        <w:autoSpaceDE w:val="0"/>
                        <w:autoSpaceDN w:val="0"/>
                        <w:adjustRightInd w:val="0"/>
                        <w:jc w:val="both"/>
                        <w:rPr>
                          <w:rFonts w:ascii="Arial" w:hAnsi="Arial" w:cs="Arial"/>
                          <w:b/>
                          <w:bCs/>
                          <w:sz w:val="18"/>
                        </w:rPr>
                      </w:pPr>
                      <w:r w:rsidRPr="00C03376">
                        <w:rPr>
                          <w:rFonts w:ascii="Arial" w:hAnsi="Arial" w:cs="Arial"/>
                          <w:b/>
                          <w:bCs/>
                          <w:sz w:val="18"/>
                        </w:rPr>
                        <w:t>N</w:t>
                      </w:r>
                      <w:r w:rsidR="009C0DD1">
                        <w:rPr>
                          <w:rFonts w:ascii="Arial" w:hAnsi="Arial" w:cs="Arial"/>
                          <w:b/>
                          <w:bCs/>
                          <w:sz w:val="18"/>
                        </w:rPr>
                        <w:t>otes:</w:t>
                      </w:r>
                    </w:p>
                    <w:p w:rsidR="00610BC6" w:rsidRDefault="00610BC6" w:rsidP="00610BC6">
                      <w:pPr>
                        <w:numPr>
                          <w:ilvl w:val="0"/>
                          <w:numId w:val="1"/>
                        </w:numPr>
                        <w:autoSpaceDE w:val="0"/>
                        <w:autoSpaceDN w:val="0"/>
                        <w:adjustRightInd w:val="0"/>
                        <w:spacing w:after="0" w:line="240" w:lineRule="auto"/>
                        <w:jc w:val="both"/>
                        <w:rPr>
                          <w:rFonts w:ascii="Arial" w:hAnsi="Arial" w:cs="Arial"/>
                          <w:sz w:val="18"/>
                        </w:rPr>
                      </w:pPr>
                      <w:r>
                        <w:rPr>
                          <w:rFonts w:ascii="Arial" w:hAnsi="Arial" w:cs="Arial"/>
                          <w:sz w:val="18"/>
                        </w:rPr>
                        <w:t>Attempt any five questions.</w:t>
                      </w:r>
                    </w:p>
                    <w:p w:rsidR="00610BC6" w:rsidRDefault="00610BC6" w:rsidP="00610BC6">
                      <w:pPr>
                        <w:numPr>
                          <w:ilvl w:val="0"/>
                          <w:numId w:val="1"/>
                        </w:numPr>
                        <w:autoSpaceDE w:val="0"/>
                        <w:autoSpaceDN w:val="0"/>
                        <w:adjustRightInd w:val="0"/>
                        <w:spacing w:after="0" w:line="240" w:lineRule="auto"/>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610BC6" w:rsidRPr="004F7929" w:rsidRDefault="00610BC6" w:rsidP="00610BC6">
                      <w:pPr>
                        <w:pStyle w:val="ListParagraph"/>
                        <w:numPr>
                          <w:ilvl w:val="0"/>
                          <w:numId w:val="1"/>
                        </w:numPr>
                        <w:spacing w:after="200" w:line="276" w:lineRule="auto"/>
                        <w:jc w:val="both"/>
                        <w:rPr>
                          <w:rFonts w:ascii="Arial" w:hAnsi="Arial"/>
                          <w:sz w:val="24"/>
                        </w:rPr>
                      </w:pPr>
                      <w:r w:rsidRPr="00C03376">
                        <w:rPr>
                          <w:rFonts w:ascii="Arial" w:hAnsi="Arial"/>
                          <w:color w:val="000000"/>
                          <w:sz w:val="18"/>
                        </w:rPr>
                        <w:t>Neatness and style will be taken into account in marking the papers.</w:t>
                      </w:r>
                    </w:p>
                    <w:p w:rsidR="001515BF" w:rsidRPr="00E02467" w:rsidRDefault="001515BF" w:rsidP="001515BF">
                      <w:pPr>
                        <w:pStyle w:val="ListParagraph"/>
                        <w:spacing w:after="200" w:line="276" w:lineRule="auto"/>
                        <w:jc w:val="both"/>
                        <w:rPr>
                          <w:rFonts w:ascii="Arial" w:hAnsi="Arial"/>
                          <w:sz w:val="20"/>
                          <w:szCs w:val="18"/>
                        </w:rPr>
                      </w:pPr>
                    </w:p>
                  </w:txbxContent>
                </v:textbox>
              </v:shape>
            </w:pict>
          </mc:Fallback>
        </mc:AlternateContent>
      </w:r>
      <w:r w:rsidRPr="00AF787D">
        <w:rPr>
          <w:rFonts w:ascii="Book Antiqua" w:hAnsi="Book Antiqua" w:cstheme="majorBidi"/>
          <w:color w:val="000000" w:themeColor="text1"/>
          <w:sz w:val="24"/>
          <w:szCs w:val="24"/>
          <w:shd w:val="clear" w:color="auto" w:fill="000000"/>
        </w:rPr>
        <w:br w:type="page"/>
      </w:r>
      <w:r w:rsidRPr="008F4296">
        <w:rPr>
          <w:rFonts w:ascii="Book Antiqua" w:hAnsi="Book Antiqua" w:cstheme="majorBidi"/>
          <w:b/>
          <w:bCs/>
          <w:color w:val="000000" w:themeColor="text1"/>
          <w:sz w:val="24"/>
          <w:szCs w:val="24"/>
        </w:rPr>
        <w:lastRenderedPageBreak/>
        <w:t xml:space="preserve">Question No 1 </w:t>
      </w:r>
    </w:p>
    <w:p w:rsidR="00AD5D4B" w:rsidRPr="00AD5D4B" w:rsidRDefault="00AD5D4B" w:rsidP="00AD5D4B">
      <w:pPr>
        <w:shd w:val="clear" w:color="auto" w:fill="FFFFFF"/>
        <w:spacing w:after="12" w:line="270" w:lineRule="atLeast"/>
        <w:ind w:right="-705"/>
        <w:rPr>
          <w:rFonts w:ascii="Book Antiqua" w:hAnsi="Book Antiqua" w:cstheme="majorBidi"/>
          <w:color w:val="000000" w:themeColor="text1"/>
          <w:sz w:val="24"/>
          <w:szCs w:val="24"/>
        </w:rPr>
      </w:pPr>
    </w:p>
    <w:p w:rsidR="00336BF8" w:rsidRPr="00BA4141" w:rsidRDefault="00336BF8" w:rsidP="00336BF8">
      <w:pPr>
        <w:tabs>
          <w:tab w:val="left" w:pos="3645"/>
        </w:tabs>
        <w:jc w:val="both"/>
        <w:rPr>
          <w:rFonts w:ascii="Book Antiqua" w:hAnsi="Book Antiqua"/>
          <w:sz w:val="24"/>
          <w:szCs w:val="20"/>
        </w:rPr>
      </w:pPr>
      <w:r>
        <w:rPr>
          <w:rFonts w:ascii="Book Antiqua" w:hAnsi="Book Antiqua"/>
          <w:sz w:val="24"/>
          <w:szCs w:val="20"/>
        </w:rPr>
        <w:t>IC-tech</w:t>
      </w:r>
      <w:r w:rsidRPr="00BA4141">
        <w:rPr>
          <w:rFonts w:ascii="Book Antiqua" w:hAnsi="Book Antiqua"/>
          <w:sz w:val="24"/>
          <w:szCs w:val="20"/>
        </w:rPr>
        <w:t xml:space="preserve"> was founded twenty years ago by the technology entrepreneur, Ron Yeates. It initially specialised in building bespoke computer software for the financial services industry. However, it has expanded into other specialised areas and it is currently the third largest software house in the country, employing 400 people. It still specialises in bespoke software, although 20% of its income now comes from the sales of a software package designed specifically for car insurance.</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The company has grown based on a ‘work hard, play hard work ethic’ and this still remains. Employees are expected to work long hours and to take part in social activities after work. Revenues have continued to increase over the last few years, but the firm has had difficulty in recruiting and retaining staff. Approximately one-third of all employees leave within their first year of employment at the company. The company appears to experience particular difficulty in recruiting and retaining female staff, with 50% of female staff leaving within 12 months of joining the company. Only about 20% of the employees are female and they work mainly in marketing and human resources.</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 xml:space="preserve">The company is currently in dispute with two of its customers who claim that its bespoke software did not fit the agreed requirements. </w:t>
      </w:r>
      <w:r>
        <w:rPr>
          <w:rFonts w:ascii="Book Antiqua" w:hAnsi="Book Antiqua"/>
          <w:sz w:val="24"/>
          <w:szCs w:val="20"/>
        </w:rPr>
        <w:t>IC-tech</w:t>
      </w:r>
      <w:r w:rsidRPr="00BA4141">
        <w:rPr>
          <w:rFonts w:ascii="Book Antiqua" w:hAnsi="Book Antiqua"/>
          <w:sz w:val="24"/>
          <w:szCs w:val="20"/>
        </w:rPr>
        <w:t xml:space="preserve"> currently outsources all its legal advice problems to a law firm that specialises in computer contracts and legislation. However, the importance of legal advice has led to </w:t>
      </w:r>
      <w:r>
        <w:rPr>
          <w:rFonts w:ascii="Book Antiqua" w:hAnsi="Book Antiqua"/>
          <w:sz w:val="24"/>
          <w:szCs w:val="20"/>
        </w:rPr>
        <w:t>IC-tech</w:t>
      </w:r>
      <w:r w:rsidRPr="00BA4141">
        <w:rPr>
          <w:rFonts w:ascii="Book Antiqua" w:hAnsi="Book Antiqua"/>
          <w:sz w:val="24"/>
          <w:szCs w:val="20"/>
        </w:rPr>
        <w:t xml:space="preserve"> considering the establishment of an internal legal team, responsible for advising on contracts, disputes and employment legislation.</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 xml:space="preserve">The support of bespoke solutions and the car insurance software package was also outsourced a year ago to a third party. Although support had been traditionally handled in-house, it was unpopular with staff. One of the senior managers responsible for the outsourcing decision claimed that support calls were ‘increasingly varied and complex, reflecting incompetent end users, too lazy to read user guides.’ However, the outsourcing of support has not proved popular with </w:t>
      </w:r>
      <w:r>
        <w:rPr>
          <w:rFonts w:ascii="Book Antiqua" w:hAnsi="Book Antiqua"/>
          <w:sz w:val="24"/>
          <w:szCs w:val="20"/>
        </w:rPr>
        <w:t>IC-tech</w:t>
      </w:r>
      <w:r w:rsidRPr="00BA4141">
        <w:rPr>
          <w:rFonts w:ascii="Book Antiqua" w:hAnsi="Book Antiqua"/>
          <w:sz w:val="24"/>
          <w:szCs w:val="20"/>
        </w:rPr>
        <w:t>’s customers and a number of significant complaints have been made about the service given to end users. The company is currently reviewing whether the software support process should be brought back in-house.</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The company is still regarded as a technology leader in the market place, although the presence of so many technically gifted employees within the company often creates uncertainty about the most appropriate technology to adopt for a solution. One manager commented that ‘we have often adopted, or are about to adopt, a technology or solution when one of our software developers will ask if we have considered some newly released technology. We usually admit we haven’t and so we re-open the adoption process. We seem to be in a state of constant technical paralysis.’</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lastRenderedPageBreak/>
        <w:t>Although Ron Yeates retired five years ago, many of the software developers recruited by him are still with the company. Some of these have become operational managers, employed to manage teams of software developers on internal and external projects. Subba Kendo is one of the managers who originally joined the company as a trainee programmer. ‘I moved into management because I needed to earn more money. There is a limit to what you can earn here as a software developer. However, I still keep up to date with programming though, and I am a goalkeeper for one of the company’s five-a-side football teams. I am still one of the boys.’</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However, many of the software developers are sceptical about their managers. One commented that ‘they are technologically years out of date. Some will insist on writing programs and producing code, but we take it out again as soon as we can and replace it with something we have written. Not only are they poor programmers, they are poor managers and don’t really know how to motivate us.’ Although revenues have increased, profits have fallen. This is also blamed on the managers. ‘There is always an element of ambiguity in specifying customers’ requirements. In the past, Ron Yeates would debate responsibility for requirements changes with the customer. However, we now seem to do all amendments for free. The customer is right even when we know he isn’t. No wonder margins are falling. The managers are not firm enough with customers.’</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The software developers are also angry that an in-house project has been initiated to produce a system for recording time spent on tasks and projects. Some of the justification for this is that a few of the projects are on a ‘time and materials’ basis and a time recording system would permit accurate and prompt invoicing. However, the other justification for the project is that it will improve the estimation of ‘fixed-price’ contracts. It will provide statistical information derived from previous projects to assist account managers preparing estimates to produce quotes for bidding for new bespoke development contracts.</w:t>
      </w:r>
    </w:p>
    <w:p w:rsidR="00336BF8" w:rsidRPr="00BA4141" w:rsidRDefault="00336BF8" w:rsidP="00336BF8">
      <w:pPr>
        <w:tabs>
          <w:tab w:val="left" w:pos="3645"/>
        </w:tabs>
        <w:jc w:val="both"/>
        <w:rPr>
          <w:rFonts w:ascii="Book Antiqua" w:hAnsi="Book Antiqua"/>
          <w:sz w:val="24"/>
          <w:szCs w:val="20"/>
        </w:rPr>
      </w:pPr>
      <w:r w:rsidRPr="00BA4141">
        <w:rPr>
          <w:rFonts w:ascii="Book Antiqua" w:hAnsi="Book Antiqua"/>
          <w:sz w:val="24"/>
          <w:szCs w:val="20"/>
        </w:rPr>
        <w:t>Vikram Soleski, one of the current software developers, commented that ‘managers do not even have up-to-date mobile phones, probably because they don’t know how to use them. We (software developers) always have the latest gadgets long before they are acquired by managers. But I like working here, we have a good social scene and after working long hours we socialise together, often playing computer games well into the early hours of the morning. It’s a great life if you don’t weaken!’</w:t>
      </w:r>
    </w:p>
    <w:p w:rsidR="00336BF8" w:rsidRPr="00BA4141" w:rsidRDefault="00336BF8" w:rsidP="00336BF8">
      <w:pPr>
        <w:tabs>
          <w:tab w:val="left" w:pos="3645"/>
        </w:tabs>
        <w:jc w:val="both"/>
        <w:rPr>
          <w:rFonts w:ascii="Book Antiqua" w:hAnsi="Book Antiqua"/>
          <w:b/>
          <w:sz w:val="24"/>
          <w:szCs w:val="20"/>
        </w:rPr>
      </w:pPr>
      <w:r w:rsidRPr="00BA4141">
        <w:rPr>
          <w:rFonts w:ascii="Book Antiqua" w:hAnsi="Book Antiqua"/>
          <w:b/>
          <w:sz w:val="24"/>
          <w:szCs w:val="20"/>
        </w:rPr>
        <w:t>Required:</w:t>
      </w:r>
    </w:p>
    <w:p w:rsidR="00336BF8" w:rsidRPr="00D64E5E" w:rsidRDefault="00336BF8" w:rsidP="00336BF8">
      <w:pPr>
        <w:pStyle w:val="ListParagraph"/>
        <w:numPr>
          <w:ilvl w:val="0"/>
          <w:numId w:val="35"/>
        </w:numPr>
        <w:tabs>
          <w:tab w:val="left" w:pos="3645"/>
        </w:tabs>
        <w:spacing w:after="200" w:line="276" w:lineRule="auto"/>
        <w:jc w:val="both"/>
        <w:rPr>
          <w:rFonts w:ascii="Book Antiqua" w:hAnsi="Book Antiqua"/>
          <w:b/>
          <w:sz w:val="24"/>
          <w:szCs w:val="20"/>
        </w:rPr>
      </w:pPr>
      <w:r w:rsidRPr="00BA4141">
        <w:rPr>
          <w:rFonts w:ascii="Book Antiqua" w:hAnsi="Book Antiqua"/>
          <w:b/>
          <w:sz w:val="24"/>
          <w:szCs w:val="20"/>
        </w:rPr>
        <w:t xml:space="preserve">Analyse the culture of </w:t>
      </w:r>
      <w:r>
        <w:rPr>
          <w:rFonts w:ascii="Book Antiqua" w:hAnsi="Book Antiqua"/>
          <w:b/>
          <w:sz w:val="24"/>
          <w:szCs w:val="20"/>
        </w:rPr>
        <w:t>IC-tech</w:t>
      </w:r>
      <w:r w:rsidRPr="00BA4141">
        <w:rPr>
          <w:rFonts w:ascii="Book Antiqua" w:hAnsi="Book Antiqua"/>
          <w:b/>
          <w:sz w:val="24"/>
          <w:szCs w:val="20"/>
        </w:rPr>
        <w:t>, and assess the implications of your analysis for the company’s future performance.</w:t>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sidRPr="00D64E5E">
        <w:rPr>
          <w:rFonts w:ascii="Book Antiqua" w:hAnsi="Book Antiqua"/>
          <w:b/>
          <w:sz w:val="24"/>
          <w:szCs w:val="20"/>
        </w:rPr>
        <w:tab/>
      </w:r>
      <w:r>
        <w:rPr>
          <w:rFonts w:ascii="Book Antiqua" w:hAnsi="Book Antiqua" w:cstheme="majorBidi"/>
          <w:color w:val="000000" w:themeColor="text1"/>
          <w:sz w:val="24"/>
          <w:szCs w:val="24"/>
        </w:rPr>
        <w:t>(1</w:t>
      </w:r>
      <w:r w:rsidRPr="00D64E5E">
        <w:rPr>
          <w:rFonts w:ascii="Book Antiqua" w:hAnsi="Book Antiqua" w:cstheme="majorBidi"/>
          <w:color w:val="000000" w:themeColor="text1"/>
          <w:sz w:val="24"/>
          <w:szCs w:val="24"/>
        </w:rPr>
        <w:t>0 marks)</w:t>
      </w:r>
    </w:p>
    <w:p w:rsidR="00336BF8" w:rsidRPr="00BA4141" w:rsidRDefault="00336BF8" w:rsidP="00336BF8">
      <w:pPr>
        <w:pStyle w:val="ListParagraph"/>
        <w:tabs>
          <w:tab w:val="left" w:pos="3645"/>
        </w:tabs>
        <w:jc w:val="both"/>
        <w:rPr>
          <w:rFonts w:ascii="Book Antiqua" w:hAnsi="Book Antiqua"/>
          <w:b/>
          <w:sz w:val="24"/>
          <w:szCs w:val="20"/>
        </w:rPr>
      </w:pPr>
      <w:r>
        <w:rPr>
          <w:rFonts w:ascii="Book Antiqua" w:hAnsi="Book Antiqua"/>
          <w:b/>
          <w:sz w:val="24"/>
          <w:szCs w:val="20"/>
        </w:rPr>
        <w:tab/>
      </w:r>
      <w:r>
        <w:rPr>
          <w:rFonts w:ascii="Book Antiqua" w:hAnsi="Book Antiqua"/>
          <w:b/>
          <w:sz w:val="24"/>
          <w:szCs w:val="20"/>
        </w:rPr>
        <w:tab/>
      </w:r>
    </w:p>
    <w:p w:rsidR="00336BF8" w:rsidRPr="00BA4141" w:rsidRDefault="00336BF8" w:rsidP="00336BF8">
      <w:pPr>
        <w:pStyle w:val="ListParagraph"/>
        <w:numPr>
          <w:ilvl w:val="0"/>
          <w:numId w:val="35"/>
        </w:numPr>
        <w:tabs>
          <w:tab w:val="left" w:pos="3645"/>
        </w:tabs>
        <w:spacing w:after="200" w:line="276" w:lineRule="auto"/>
        <w:jc w:val="both"/>
        <w:rPr>
          <w:rFonts w:ascii="Book Antiqua" w:hAnsi="Book Antiqua"/>
          <w:sz w:val="24"/>
          <w:szCs w:val="20"/>
        </w:rPr>
      </w:pPr>
      <w:r>
        <w:rPr>
          <w:rFonts w:ascii="Book Antiqua" w:hAnsi="Book Antiqua"/>
          <w:sz w:val="24"/>
          <w:szCs w:val="20"/>
        </w:rPr>
        <w:t>IC-tech</w:t>
      </w:r>
      <w:r w:rsidRPr="00BA4141">
        <w:rPr>
          <w:rFonts w:ascii="Book Antiqua" w:hAnsi="Book Antiqua"/>
          <w:sz w:val="24"/>
          <w:szCs w:val="20"/>
        </w:rPr>
        <w:t xml:space="preserve"> is currently re-considering three high level processes:</w:t>
      </w:r>
    </w:p>
    <w:p w:rsidR="00336BF8" w:rsidRPr="00BA4141" w:rsidRDefault="00336BF8" w:rsidP="00336BF8">
      <w:pPr>
        <w:pStyle w:val="ListParagraph"/>
        <w:numPr>
          <w:ilvl w:val="0"/>
          <w:numId w:val="36"/>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lastRenderedPageBreak/>
        <w:t>Advice on legal issues (currently outsourced)</w:t>
      </w:r>
    </w:p>
    <w:p w:rsidR="00336BF8" w:rsidRPr="00BA4141" w:rsidRDefault="00336BF8" w:rsidP="00336BF8">
      <w:pPr>
        <w:pStyle w:val="ListParagraph"/>
        <w:numPr>
          <w:ilvl w:val="0"/>
          <w:numId w:val="36"/>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Software support (currently outsourced)</w:t>
      </w:r>
    </w:p>
    <w:p w:rsidR="00336BF8" w:rsidRPr="00BA4141" w:rsidRDefault="00336BF8" w:rsidP="00336BF8">
      <w:pPr>
        <w:pStyle w:val="ListParagraph"/>
        <w:numPr>
          <w:ilvl w:val="0"/>
          <w:numId w:val="36"/>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Time recording (in-house, bespoke software development)</w:t>
      </w:r>
    </w:p>
    <w:p w:rsidR="00336BF8" w:rsidRPr="00D64E5E" w:rsidRDefault="00336BF8" w:rsidP="00336BF8">
      <w:pPr>
        <w:tabs>
          <w:tab w:val="left" w:pos="3645"/>
        </w:tabs>
        <w:spacing w:after="200"/>
        <w:ind w:left="720"/>
        <w:jc w:val="both"/>
        <w:rPr>
          <w:rFonts w:ascii="Book Antiqua" w:hAnsi="Book Antiqua"/>
          <w:b/>
          <w:sz w:val="24"/>
          <w:szCs w:val="20"/>
        </w:rPr>
      </w:pPr>
      <w:r w:rsidRPr="00BA4141">
        <w:rPr>
          <w:rFonts w:ascii="Book Antiqua" w:hAnsi="Book Antiqua"/>
          <w:b/>
          <w:sz w:val="24"/>
          <w:szCs w:val="20"/>
        </w:rPr>
        <w:t xml:space="preserve">Evaluate, using an appropriate framework or model, the suitability of </w:t>
      </w:r>
      <w:r>
        <w:rPr>
          <w:rFonts w:ascii="Book Antiqua" w:hAnsi="Book Antiqua"/>
          <w:b/>
          <w:sz w:val="24"/>
          <w:szCs w:val="20"/>
        </w:rPr>
        <w:t>IC-tech</w:t>
      </w:r>
      <w:r w:rsidRPr="00BA4141">
        <w:rPr>
          <w:rFonts w:ascii="Book Antiqua" w:hAnsi="Book Antiqua"/>
          <w:b/>
          <w:sz w:val="24"/>
          <w:szCs w:val="20"/>
        </w:rPr>
        <w:t>’s current approach to EACH of these high level processes.</w:t>
      </w:r>
      <w:r>
        <w:rPr>
          <w:rFonts w:ascii="Book Antiqua" w:hAnsi="Book Antiqua"/>
          <w:b/>
          <w:sz w:val="24"/>
          <w:szCs w:val="20"/>
        </w:rPr>
        <w:tab/>
      </w:r>
      <w:r>
        <w:rPr>
          <w:rFonts w:ascii="Book Antiqua" w:hAnsi="Book Antiqua"/>
          <w:b/>
          <w:sz w:val="24"/>
          <w:szCs w:val="20"/>
        </w:rPr>
        <w:tab/>
      </w:r>
      <w:r>
        <w:rPr>
          <w:rFonts w:ascii="Book Antiqua" w:hAnsi="Book Antiqua" w:cstheme="majorBidi"/>
          <w:color w:val="000000" w:themeColor="text1"/>
          <w:sz w:val="24"/>
          <w:szCs w:val="24"/>
        </w:rPr>
        <w:t>(1</w:t>
      </w:r>
      <w:r w:rsidRPr="00AF787D">
        <w:rPr>
          <w:rFonts w:ascii="Book Antiqua" w:hAnsi="Book Antiqua" w:cstheme="majorBidi"/>
          <w:color w:val="000000" w:themeColor="text1"/>
          <w:sz w:val="24"/>
          <w:szCs w:val="24"/>
        </w:rPr>
        <w:t>0 marks)</w:t>
      </w:r>
    </w:p>
    <w:p w:rsidR="00336BF8" w:rsidRDefault="00336BF8" w:rsidP="00336BF8">
      <w:pPr>
        <w:tabs>
          <w:tab w:val="left" w:pos="3645"/>
        </w:tabs>
        <w:ind w:left="720"/>
        <w:jc w:val="both"/>
        <w:rPr>
          <w:rFonts w:ascii="Book Antiqua" w:hAnsi="Book Antiqua" w:cstheme="majorBidi"/>
          <w:color w:val="000000" w:themeColor="text1"/>
          <w:sz w:val="24"/>
          <w:szCs w:val="24"/>
        </w:rPr>
      </w:pP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b/>
          <w:sz w:val="24"/>
          <w:szCs w:val="20"/>
        </w:rPr>
        <w:tab/>
      </w:r>
      <w:r>
        <w:rPr>
          <w:rFonts w:ascii="Book Antiqua" w:hAnsi="Book Antiqua" w:cstheme="majorBidi"/>
          <w:color w:val="000000" w:themeColor="text1"/>
          <w:sz w:val="24"/>
          <w:szCs w:val="24"/>
        </w:rPr>
        <w:t>(2</w:t>
      </w:r>
      <w:r w:rsidRPr="00AF787D">
        <w:rPr>
          <w:rFonts w:ascii="Book Antiqua" w:hAnsi="Book Antiqua" w:cstheme="majorBidi"/>
          <w:color w:val="000000" w:themeColor="text1"/>
          <w:sz w:val="24"/>
          <w:szCs w:val="24"/>
        </w:rPr>
        <w:t>0 marks)</w:t>
      </w:r>
    </w:p>
    <w:p w:rsidR="00336BF8" w:rsidRPr="00BA4141" w:rsidRDefault="00336BF8" w:rsidP="00336BF8">
      <w:pPr>
        <w:tabs>
          <w:tab w:val="left" w:pos="3645"/>
        </w:tabs>
        <w:ind w:left="720"/>
        <w:jc w:val="both"/>
        <w:rPr>
          <w:rFonts w:ascii="Book Antiqua" w:hAnsi="Book Antiqua"/>
          <w:b/>
          <w:sz w:val="24"/>
          <w:szCs w:val="20"/>
        </w:rPr>
      </w:pPr>
    </w:p>
    <w:p w:rsidR="00336BF8" w:rsidRPr="00BA4141" w:rsidRDefault="00336BF8" w:rsidP="00336BF8">
      <w:pPr>
        <w:tabs>
          <w:tab w:val="left" w:pos="3645"/>
        </w:tabs>
        <w:jc w:val="both"/>
        <w:rPr>
          <w:rFonts w:ascii="Book Antiqua" w:hAnsi="Book Antiqua"/>
          <w:b/>
          <w:sz w:val="24"/>
          <w:szCs w:val="20"/>
        </w:rPr>
      </w:pPr>
      <w:r w:rsidRPr="00BA4141">
        <w:rPr>
          <w:rFonts w:ascii="Book Antiqua" w:hAnsi="Book Antiqua"/>
          <w:b/>
          <w:sz w:val="24"/>
          <w:szCs w:val="20"/>
        </w:rPr>
        <w:t>Answer:-</w:t>
      </w:r>
    </w:p>
    <w:p w:rsidR="00336BF8" w:rsidRPr="00BA4141" w:rsidRDefault="00336BF8" w:rsidP="00336BF8">
      <w:pPr>
        <w:pStyle w:val="ListParagraph"/>
        <w:numPr>
          <w:ilvl w:val="0"/>
          <w:numId w:val="37"/>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culture of an organisation can be explored from a variety of perspectives and through a number of frameworks and models. No specific model or framework is required by the question so a variety of appropriate approaches are acceptable. This model answer uses selected elements of the cultural web.</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i/>
          <w:sz w:val="24"/>
          <w:szCs w:val="20"/>
        </w:rPr>
        <w:t>Stories</w:t>
      </w:r>
      <w:r w:rsidRPr="00BA4141">
        <w:rPr>
          <w:rFonts w:ascii="Book Antiqua" w:hAnsi="Book Antiqua"/>
          <w:sz w:val="24"/>
          <w:szCs w:val="20"/>
        </w:rPr>
        <w:t xml:space="preserve"> are told by employees in an organisation. These often concern events from the history of the organisation and highlight significant issues and personalities. In the context of </w:t>
      </w:r>
      <w:r>
        <w:rPr>
          <w:rFonts w:ascii="Book Antiqua" w:hAnsi="Book Antiqua"/>
          <w:sz w:val="24"/>
          <w:szCs w:val="20"/>
        </w:rPr>
        <w:t>IC-tech</w:t>
      </w:r>
      <w:r w:rsidRPr="00BA4141">
        <w:rPr>
          <w:rFonts w:ascii="Book Antiqua" w:hAnsi="Book Antiqua"/>
          <w:sz w:val="24"/>
          <w:szCs w:val="20"/>
        </w:rPr>
        <w:t>, there is evidence of stories that celebrate the earlier years of the organisation when founder Ron Yeates had an important role. ‘Ron used to debate responsibility for requirements changes with the customer.’ In contrast modern management is perceived as weak, giving in too easily in negotiations with customers. Not only is this perceived weakness affecting morale, but it also appears to be affecting profit margins and this is an important consequence for the organisation.</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i/>
          <w:sz w:val="24"/>
          <w:szCs w:val="20"/>
        </w:rPr>
        <w:t>Symbols</w:t>
      </w:r>
      <w:r w:rsidRPr="00BA4141">
        <w:rPr>
          <w:rFonts w:ascii="Book Antiqua" w:hAnsi="Book Antiqua"/>
          <w:sz w:val="24"/>
          <w:szCs w:val="20"/>
        </w:rPr>
        <w:t xml:space="preserve"> include logos, offices, cars, titles and the type of language and terminology commonly used within the organisation. The language and symbols of technology appear to dominate at </w:t>
      </w:r>
      <w:r>
        <w:rPr>
          <w:rFonts w:ascii="Book Antiqua" w:hAnsi="Book Antiqua"/>
          <w:sz w:val="24"/>
          <w:szCs w:val="20"/>
        </w:rPr>
        <w:t>IC-tech</w:t>
      </w:r>
      <w:r w:rsidRPr="00BA4141">
        <w:rPr>
          <w:rFonts w:ascii="Book Antiqua" w:hAnsi="Book Antiqua"/>
          <w:sz w:val="24"/>
          <w:szCs w:val="20"/>
        </w:rPr>
        <w:t>. Software developers constantly scan the horizon for new technological opportunities. They embrace these technologies and solutions and, as a result, continually distract the organisation. As soon as a technical direction or solution is agreed, or almost agreed, a new alternative is suggested causing doubt and delay. One of the managers claimed that the company was ‘in a state of constant technical paralysis’. This paralysis has implications. Furthermore, technological objectives can quickly outweigh business and financial objectives, to the detriment of the company as a whole.</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perceived inability of managers to effectively participate in technological discussions is derided by software developers who suggest that they are technically out of touch. Ownership and understanding of up-to-date mobile </w:t>
      </w:r>
      <w:r w:rsidRPr="00BA4141">
        <w:rPr>
          <w:rFonts w:ascii="Book Antiqua" w:hAnsi="Book Antiqua"/>
          <w:sz w:val="24"/>
          <w:szCs w:val="20"/>
        </w:rPr>
        <w:lastRenderedPageBreak/>
        <w:t>phones is perceived to be important, particularly by the software developers who are an important and powerful group within the organisation.</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sz w:val="24"/>
          <w:szCs w:val="20"/>
        </w:rPr>
        <w:t>Finally, the language of the manager who suggested that support should be outsourced is very illuminating. Support calls are not from customers but from ‘incompetent end users, too lazy to read user guides’. Re-focusing managers on customers appears to be long overdue.</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i/>
          <w:sz w:val="24"/>
          <w:szCs w:val="20"/>
        </w:rPr>
        <w:t>Routines and rituals</w:t>
      </w:r>
      <w:r w:rsidRPr="00BA4141">
        <w:rPr>
          <w:rFonts w:ascii="Book Antiqua" w:hAnsi="Book Antiqua"/>
          <w:sz w:val="24"/>
          <w:szCs w:val="20"/>
        </w:rPr>
        <w:t xml:space="preserve"> concern the ‘way we do things around here’. At </w:t>
      </w:r>
      <w:r>
        <w:rPr>
          <w:rFonts w:ascii="Book Antiqua" w:hAnsi="Book Antiqua"/>
          <w:sz w:val="24"/>
          <w:szCs w:val="20"/>
        </w:rPr>
        <w:t>IC-tech</w:t>
      </w:r>
      <w:r w:rsidRPr="00BA4141">
        <w:rPr>
          <w:rFonts w:ascii="Book Antiqua" w:hAnsi="Book Antiqua"/>
          <w:sz w:val="24"/>
          <w:szCs w:val="20"/>
        </w:rPr>
        <w:t xml:space="preserve"> this involves long working hours and after-work social activities such as football, socialising and playing computer games. The latter of these reinforces the technical focus (discussed in symbols) of employees. The routines and rituals of the organisation are largely male-oriented (football, computer games) and would probably exclude most females. This would almost certainly contribute to the company’s inability to recruit and retain women employees. Furthermore, long working hours and after-work activities will also alienate employees who have to get home to undertake family commitments or simply do not wish to be ‘one of the lads’. This must contribute to almost one-third of all employees leaving within their first year at the company. The consequence of this culture is an expensive recruitment and training process.</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w:t>
      </w:r>
      <w:r w:rsidRPr="00BA4141">
        <w:rPr>
          <w:rFonts w:ascii="Book Antiqua" w:hAnsi="Book Antiqua"/>
          <w:i/>
          <w:sz w:val="24"/>
          <w:szCs w:val="20"/>
        </w:rPr>
        <w:t>control systems</w:t>
      </w:r>
      <w:r w:rsidRPr="00BA4141">
        <w:rPr>
          <w:rFonts w:ascii="Book Antiqua" w:hAnsi="Book Antiqua"/>
          <w:sz w:val="24"/>
          <w:szCs w:val="20"/>
        </w:rPr>
        <w:t xml:space="preserve"> of the organisation include measurement and reward systems. Within </w:t>
      </w:r>
      <w:r>
        <w:rPr>
          <w:rFonts w:ascii="Book Antiqua" w:hAnsi="Book Antiqua"/>
          <w:sz w:val="24"/>
          <w:szCs w:val="20"/>
        </w:rPr>
        <w:t>IC-tech</w:t>
      </w:r>
      <w:r w:rsidRPr="00BA4141">
        <w:rPr>
          <w:rFonts w:ascii="Book Antiqua" w:hAnsi="Book Antiqua"/>
          <w:sz w:val="24"/>
          <w:szCs w:val="20"/>
        </w:rPr>
        <w:t xml:space="preserve"> technical expertise is only rewarded to a certain organisational level. To earn more, technically adept employees have to become managers. Evidence appears to suggest that many are unsuited to management, unable to deal appropriately with their former peers. These managers also seem anxious to show that their technical expertise is not diminishing, emphasising the importance of technology as a symbol within the organisation. Consequently, they often try to demonstrate this expertise (for example, through programming) but are unaware that this brings derision rather than respect. The absence of measurement systems has recently been recognised by management within the company. This has led to the initiation of an in-house project to improve time recording. However, software developers within the company see this as an unwelcome initiative.</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b/>
          <w:sz w:val="24"/>
          <w:szCs w:val="20"/>
        </w:rPr>
      </w:pPr>
      <w:r w:rsidRPr="00BA4141">
        <w:rPr>
          <w:rFonts w:ascii="Book Antiqua" w:hAnsi="Book Antiqua"/>
          <w:b/>
          <w:sz w:val="24"/>
          <w:szCs w:val="20"/>
        </w:rPr>
        <w:t>Paradigm and discussion</w:t>
      </w: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Initially, </w:t>
      </w:r>
      <w:r>
        <w:rPr>
          <w:rFonts w:ascii="Book Antiqua" w:hAnsi="Book Antiqua"/>
          <w:sz w:val="24"/>
          <w:szCs w:val="20"/>
        </w:rPr>
        <w:t>IC-tech</w:t>
      </w:r>
      <w:r w:rsidRPr="00BA4141">
        <w:rPr>
          <w:rFonts w:ascii="Book Antiqua" w:hAnsi="Book Antiqua"/>
          <w:sz w:val="24"/>
          <w:szCs w:val="20"/>
        </w:rPr>
        <w:t xml:space="preserve"> was an entrepreneurial organisation with a significant work ethic based on long hours, technical innovation and competitive management. Although the organisation has superficially matured, the stories told by employees and the recruitment and retention of similarly minded people, has led to the continuation of a male-oriented, technologically focused workforce </w:t>
      </w:r>
      <w:r w:rsidRPr="00BA4141">
        <w:rPr>
          <w:rFonts w:ascii="Book Antiqua" w:hAnsi="Book Antiqua"/>
          <w:sz w:val="24"/>
          <w:szCs w:val="20"/>
        </w:rPr>
        <w:lastRenderedPageBreak/>
        <w:t xml:space="preserve">managed by unprepared and unsuitable managers. Managers’ reaction to conflict is to avoid it (agreeing with customers over requirements), outsource it (software support) or put in formal computer systems to control it (the implementation of a time recording system). The failure to recruit and retain female staff appears to be a direct consequence of the organisational culture of </w:t>
      </w:r>
      <w:r>
        <w:rPr>
          <w:rFonts w:ascii="Book Antiqua" w:hAnsi="Book Antiqua"/>
          <w:sz w:val="24"/>
          <w:szCs w:val="20"/>
        </w:rPr>
        <w:t>IC-tech</w:t>
      </w:r>
      <w:r w:rsidRPr="00BA4141">
        <w:rPr>
          <w:rFonts w:ascii="Book Antiqua" w:hAnsi="Book Antiqua"/>
          <w:sz w:val="24"/>
          <w:szCs w:val="20"/>
        </w:rPr>
        <w:t>. The ‘work hard, play hard work ethic’ is only suitable for employees with certain objectives, characteristics and minimal childcare responsibilities. This culture needs to change if the company is to employ a more balanced and representative workforce that is focused on business rather than technological objectives.</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numPr>
          <w:ilvl w:val="0"/>
          <w:numId w:val="37"/>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 question does not suggest an appropriate framework to use in the candidate’s answer. This model answer uses the Harmon process-strategy grid as its reference point. However, credit would be given for any appropriate alternative framework.</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primary purpose of the Harmon process-strategy matrix is to ensure that organisations focus their process redesign efforts in the most appropriate areas. The grid has two axes. One is concerned with process complexity and the other with strategic importance. For each quadrant of the grid Harmon suggests appropriate solution options. For example, straightforward commodity processes with low process complexity and low strategic importance should be either outsourced or automated, using a commercial off-the-shelf software package. Elements of this grid can be applied to the three high level process applications identified at </w:t>
      </w:r>
      <w:r>
        <w:rPr>
          <w:rFonts w:ascii="Book Antiqua" w:hAnsi="Book Antiqua"/>
          <w:sz w:val="24"/>
          <w:szCs w:val="20"/>
        </w:rPr>
        <w:t>IC-tech</w:t>
      </w:r>
      <w:r w:rsidRPr="00BA4141">
        <w:rPr>
          <w:rFonts w:ascii="Book Antiqua" w:hAnsi="Book Antiqua"/>
          <w:sz w:val="24"/>
          <w:szCs w:val="20"/>
        </w:rPr>
        <w:t>.</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i/>
          <w:sz w:val="24"/>
          <w:szCs w:val="20"/>
        </w:rPr>
        <w:t>Advice on legal issues</w:t>
      </w:r>
      <w:r w:rsidRPr="00BA4141">
        <w:rPr>
          <w:rFonts w:ascii="Book Antiqua" w:hAnsi="Book Antiqua"/>
          <w:sz w:val="24"/>
          <w:szCs w:val="20"/>
        </w:rPr>
        <w:t xml:space="preserve"> Bespoke systems development is risky. There is evidence in the scenario of litigation between </w:t>
      </w:r>
      <w:r>
        <w:rPr>
          <w:rFonts w:ascii="Book Antiqua" w:hAnsi="Book Antiqua"/>
          <w:sz w:val="24"/>
          <w:szCs w:val="20"/>
        </w:rPr>
        <w:t>IC-tech</w:t>
      </w:r>
      <w:r w:rsidRPr="00BA4141">
        <w:rPr>
          <w:rFonts w:ascii="Book Antiqua" w:hAnsi="Book Antiqua"/>
          <w:sz w:val="24"/>
          <w:szCs w:val="20"/>
        </w:rPr>
        <w:t xml:space="preserve"> and two of its customers. Contracts have to be carefully worded and advice taken to head off or manage legal disputes. Although </w:t>
      </w:r>
      <w:r>
        <w:rPr>
          <w:rFonts w:ascii="Book Antiqua" w:hAnsi="Book Antiqua"/>
          <w:sz w:val="24"/>
          <w:szCs w:val="20"/>
        </w:rPr>
        <w:t>IC-tech</w:t>
      </w:r>
      <w:r w:rsidRPr="00BA4141">
        <w:rPr>
          <w:rFonts w:ascii="Book Antiqua" w:hAnsi="Book Antiqua"/>
          <w:sz w:val="24"/>
          <w:szCs w:val="20"/>
        </w:rPr>
        <w:t xml:space="preserve"> is considering moving this process in-house, it seems unlikely that it will be able to afford, attract or motivate an internal legal team. Advice on legal issues could be classified as a process of high complexity and low strategic importance on the process/strategy matrix. Consequently, it seems that continuing the outsourcing arrangement should be the preferred option. The current supplier employs experts who keep up-to-date in an increasingly complex field. They can also advise on employee legislation.</w:t>
      </w:r>
    </w:p>
    <w:p w:rsidR="00336BF8" w:rsidRPr="00BA4141" w:rsidRDefault="00336BF8" w:rsidP="00336BF8">
      <w:pPr>
        <w:pStyle w:val="ListParagraph"/>
        <w:tabs>
          <w:tab w:val="left" w:pos="3645"/>
        </w:tabs>
        <w:jc w:val="both"/>
        <w:rPr>
          <w:rFonts w:ascii="Book Antiqua" w:hAnsi="Book Antiqua"/>
          <w:sz w:val="24"/>
          <w:szCs w:val="20"/>
        </w:rPr>
      </w:pPr>
    </w:p>
    <w:p w:rsidR="00336BF8" w:rsidRPr="00BA4141" w:rsidRDefault="00336BF8" w:rsidP="00336BF8">
      <w:pPr>
        <w:pStyle w:val="ListParagraph"/>
        <w:tabs>
          <w:tab w:val="left" w:pos="3645"/>
        </w:tabs>
        <w:jc w:val="both"/>
        <w:rPr>
          <w:rFonts w:ascii="Book Antiqua" w:hAnsi="Book Antiqua"/>
          <w:sz w:val="24"/>
          <w:szCs w:val="20"/>
        </w:rPr>
      </w:pPr>
      <w:r w:rsidRPr="00BA4141">
        <w:rPr>
          <w:rFonts w:ascii="Book Antiqua" w:hAnsi="Book Antiqua"/>
          <w:i/>
          <w:sz w:val="24"/>
          <w:szCs w:val="20"/>
        </w:rPr>
        <w:t>Software support</w:t>
      </w:r>
      <w:r w:rsidRPr="00BA4141">
        <w:rPr>
          <w:rFonts w:ascii="Book Antiqua" w:hAnsi="Book Antiqua"/>
          <w:sz w:val="24"/>
          <w:szCs w:val="20"/>
        </w:rPr>
        <w:t xml:space="preserve"> is provided by the company to support both its bespoke and package solutions. This used to be organized in-house, but was outsourced a year ago. Subsequent customer feedback has been poor, but even without this feedback, it could be argued that outsourcing was a poor decision. Service is one </w:t>
      </w:r>
      <w:r w:rsidRPr="00BA4141">
        <w:rPr>
          <w:rFonts w:ascii="Book Antiqua" w:hAnsi="Book Antiqua"/>
          <w:sz w:val="24"/>
          <w:szCs w:val="20"/>
        </w:rPr>
        <w:lastRenderedPageBreak/>
        <w:t xml:space="preserve">of the primary activities of Porter’s value chain. It directly influences the customer’s perception of the supplier and the likelihood of a repeat purchase. In the context of </w:t>
      </w:r>
      <w:r>
        <w:rPr>
          <w:rFonts w:ascii="Book Antiqua" w:hAnsi="Book Antiqua"/>
          <w:sz w:val="24"/>
          <w:szCs w:val="20"/>
        </w:rPr>
        <w:t>IC-tech</w:t>
      </w:r>
      <w:r w:rsidRPr="00BA4141">
        <w:rPr>
          <w:rFonts w:ascii="Book Antiqua" w:hAnsi="Book Antiqua"/>
          <w:sz w:val="24"/>
          <w:szCs w:val="20"/>
        </w:rPr>
        <w:t xml:space="preserve">, feedback from end users to their managers is likely to influence future software purchasing decisions. Consequently, not only is support relatively complex (as acknowledged by the manager who made the outsourcing decision) but it is also of strategic importance to </w:t>
      </w:r>
      <w:r>
        <w:rPr>
          <w:rFonts w:ascii="Book Antiqua" w:hAnsi="Book Antiqua"/>
          <w:sz w:val="24"/>
          <w:szCs w:val="20"/>
        </w:rPr>
        <w:t>IC-tech</w:t>
      </w:r>
      <w:r w:rsidRPr="00BA4141">
        <w:rPr>
          <w:rFonts w:ascii="Book Antiqua" w:hAnsi="Book Antiqua"/>
          <w:sz w:val="24"/>
          <w:szCs w:val="20"/>
        </w:rPr>
        <w:t xml:space="preserve">. This suggests that </w:t>
      </w:r>
      <w:r>
        <w:rPr>
          <w:rFonts w:ascii="Book Antiqua" w:hAnsi="Book Antiqua"/>
          <w:sz w:val="24"/>
          <w:szCs w:val="20"/>
        </w:rPr>
        <w:t>IC-tech</w:t>
      </w:r>
      <w:r w:rsidRPr="00BA4141">
        <w:rPr>
          <w:rFonts w:ascii="Book Antiqua" w:hAnsi="Book Antiqua"/>
          <w:sz w:val="24"/>
          <w:szCs w:val="20"/>
        </w:rPr>
        <w:t xml:space="preserve"> should bring support back in-house, perhaps by the use of an automated system.</w:t>
      </w:r>
    </w:p>
    <w:p w:rsidR="00336BF8" w:rsidRPr="00BA4141" w:rsidRDefault="00336BF8" w:rsidP="00336BF8">
      <w:pPr>
        <w:pStyle w:val="ListParagraph"/>
        <w:tabs>
          <w:tab w:val="left" w:pos="3645"/>
        </w:tabs>
        <w:jc w:val="both"/>
        <w:rPr>
          <w:rFonts w:ascii="Book Antiqua" w:hAnsi="Book Antiqua"/>
          <w:sz w:val="24"/>
          <w:szCs w:val="20"/>
        </w:rPr>
      </w:pPr>
    </w:p>
    <w:p w:rsidR="001515BF" w:rsidRPr="00336BF8" w:rsidRDefault="00336BF8" w:rsidP="00336BF8">
      <w:pPr>
        <w:pStyle w:val="ListParagraph"/>
        <w:tabs>
          <w:tab w:val="left" w:pos="3645"/>
        </w:tabs>
        <w:jc w:val="both"/>
        <w:rPr>
          <w:rFonts w:ascii="Book Antiqua" w:hAnsi="Book Antiqua"/>
          <w:sz w:val="24"/>
          <w:szCs w:val="20"/>
        </w:rPr>
      </w:pPr>
      <w:r w:rsidRPr="00BA4141">
        <w:rPr>
          <w:rFonts w:ascii="Book Antiqua" w:hAnsi="Book Antiqua"/>
          <w:i/>
          <w:sz w:val="24"/>
          <w:szCs w:val="20"/>
        </w:rPr>
        <w:t>Time recording</w:t>
      </w:r>
      <w:r w:rsidRPr="00BA4141">
        <w:rPr>
          <w:rFonts w:ascii="Book Antiqua" w:hAnsi="Book Antiqua"/>
          <w:sz w:val="24"/>
          <w:szCs w:val="20"/>
        </w:rPr>
        <w:t xml:space="preserve"> The management of </w:t>
      </w:r>
      <w:r>
        <w:rPr>
          <w:rFonts w:ascii="Book Antiqua" w:hAnsi="Book Antiqua"/>
          <w:sz w:val="24"/>
          <w:szCs w:val="20"/>
        </w:rPr>
        <w:t>IC-tech</w:t>
      </w:r>
      <w:r w:rsidRPr="00BA4141">
        <w:rPr>
          <w:rFonts w:ascii="Book Antiqua" w:hAnsi="Book Antiqua"/>
          <w:sz w:val="24"/>
          <w:szCs w:val="20"/>
        </w:rPr>
        <w:t xml:space="preserve"> requires much more detailed time recording information, showing how long employees have worked on certain tasks and projects. Some contracts are on a time and materials basis and time recording data is required for accurate and prompt billing. However, most contracts are on a fixed price basis and better internal information is required on which to build quotes for this type of work. The company has decided to develop software in-house to support this high level process. This appears to be a questionable decision for at least three reasons. Firstly, it uses resources which could be employed on external fee-earning contracts. Secondly, accurate time recording is a key requirement in many professions (lawyers, accountants, etc) and it seems highly likely that a range of off-the-shelf packages would be available to fulfil their needs. Finally, it could be argued that the application is a relatively simple low-value process in the process-strategy matrix and so should be carried out either through a software package or an outsourced solution.</w:t>
      </w:r>
      <w:r w:rsidR="007F1936">
        <w:rPr>
          <w:rFonts w:ascii="Book Antiqua" w:hAnsi="Book Antiqua"/>
          <w:sz w:val="24"/>
          <w:szCs w:val="20"/>
        </w:rPr>
        <w:t xml:space="preserve"> </w:t>
      </w:r>
    </w:p>
    <w:p w:rsidR="001515BF" w:rsidRPr="00AF787D" w:rsidRDefault="001515BF" w:rsidP="00264BAE">
      <w:pPr>
        <w:spacing w:after="0" w:line="276" w:lineRule="auto"/>
        <w:ind w:left="7920" w:right="-705"/>
        <w:rPr>
          <w:rFonts w:ascii="Book Antiqua" w:hAnsi="Book Antiqua" w:cstheme="majorBidi"/>
          <w:color w:val="000000" w:themeColor="text1"/>
          <w:sz w:val="24"/>
          <w:szCs w:val="24"/>
        </w:rPr>
      </w:pPr>
    </w:p>
    <w:p w:rsidR="001515BF" w:rsidRPr="008F4296" w:rsidRDefault="001515BF" w:rsidP="00264BAE">
      <w:pPr>
        <w:autoSpaceDE w:val="0"/>
        <w:autoSpaceDN w:val="0"/>
        <w:adjustRightInd w:val="0"/>
        <w:spacing w:after="0"/>
        <w:ind w:right="-705"/>
        <w:jc w:val="both"/>
        <w:rPr>
          <w:rFonts w:ascii="Book Antiqua" w:hAnsi="Book Antiqua" w:cstheme="majorBidi"/>
          <w:b/>
          <w:bCs/>
          <w:color w:val="000000" w:themeColor="text1"/>
          <w:sz w:val="24"/>
          <w:szCs w:val="24"/>
        </w:rPr>
      </w:pPr>
      <w:r w:rsidRPr="008F4296">
        <w:rPr>
          <w:rFonts w:ascii="Book Antiqua" w:hAnsi="Book Antiqua" w:cstheme="majorBidi"/>
          <w:b/>
          <w:bCs/>
          <w:color w:val="000000" w:themeColor="text1"/>
          <w:sz w:val="24"/>
          <w:szCs w:val="24"/>
        </w:rPr>
        <w:t>Question No 2.</w:t>
      </w:r>
    </w:p>
    <w:p w:rsidR="001515BF" w:rsidRPr="00AF787D" w:rsidRDefault="001515BF" w:rsidP="008F4296">
      <w:pPr>
        <w:widowControl w:val="0"/>
        <w:numPr>
          <w:ilvl w:val="0"/>
          <w:numId w:val="2"/>
        </w:numPr>
        <w:tabs>
          <w:tab w:val="left" w:pos="760"/>
        </w:tabs>
        <w:spacing w:after="0" w:line="341" w:lineRule="exact"/>
        <w:ind w:left="760" w:right="-705" w:hanging="760"/>
        <w:jc w:val="both"/>
        <w:rPr>
          <w:rFonts w:ascii="Book Antiqua" w:eastAsia="Times New Roman" w:hAnsi="Book Antiqua" w:cstheme="majorBidi"/>
          <w:color w:val="000000" w:themeColor="text1"/>
          <w:sz w:val="24"/>
          <w:szCs w:val="24"/>
        </w:rPr>
      </w:pPr>
      <w:r w:rsidRPr="00AF787D">
        <w:rPr>
          <w:rFonts w:ascii="Book Antiqua" w:eastAsia="Times New Roman" w:hAnsi="Book Antiqua" w:cstheme="majorBidi"/>
          <w:color w:val="000000" w:themeColor="text1"/>
          <w:sz w:val="24"/>
          <w:szCs w:val="24"/>
        </w:rPr>
        <w:t xml:space="preserve">Identify the important functions which have to be </w:t>
      </w:r>
      <w:r w:rsidR="0020165B">
        <w:rPr>
          <w:rFonts w:ascii="Book Antiqua" w:eastAsia="Times New Roman" w:hAnsi="Book Antiqua" w:cstheme="majorBidi"/>
          <w:color w:val="000000" w:themeColor="text1"/>
          <w:sz w:val="24"/>
          <w:szCs w:val="24"/>
        </w:rPr>
        <w:t>performed by the Human Resource</w:t>
      </w:r>
      <w:r w:rsidRPr="00AF787D">
        <w:rPr>
          <w:rFonts w:ascii="Book Antiqua" w:eastAsia="Times New Roman" w:hAnsi="Book Antiqua" w:cstheme="majorBidi"/>
          <w:color w:val="000000" w:themeColor="text1"/>
          <w:sz w:val="24"/>
          <w:szCs w:val="24"/>
        </w:rPr>
        <w:t xml:space="preserve"> Department of a commercial bank which has a strength of 17,500 employees deployed in a network of 800 branches located throughout the country. The commercial bank is a well-reputed organization known for its fair business policies, progressive outlook and concern for development of a competent and well-motivated cadre of employees. </w:t>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00867890">
        <w:rPr>
          <w:rFonts w:ascii="Book Antiqua" w:eastAsia="Times New Roman" w:hAnsi="Book Antiqua" w:cstheme="majorBidi"/>
          <w:color w:val="000000" w:themeColor="text1"/>
          <w:sz w:val="24"/>
          <w:szCs w:val="24"/>
        </w:rPr>
        <w:tab/>
      </w:r>
      <w:r w:rsidR="00867890">
        <w:rPr>
          <w:rFonts w:ascii="Book Antiqua" w:eastAsia="Times New Roman" w:hAnsi="Book Antiqua" w:cstheme="majorBidi"/>
          <w:color w:val="000000" w:themeColor="text1"/>
          <w:sz w:val="24"/>
          <w:szCs w:val="24"/>
        </w:rPr>
        <w:tab/>
      </w:r>
      <w:r w:rsidR="00867890">
        <w:rPr>
          <w:rFonts w:ascii="Book Antiqua" w:eastAsia="Times New Roman" w:hAnsi="Book Antiqua" w:cstheme="majorBidi"/>
          <w:color w:val="000000" w:themeColor="text1"/>
          <w:sz w:val="24"/>
          <w:szCs w:val="24"/>
        </w:rPr>
        <w:tab/>
      </w:r>
      <w:r w:rsidR="00867890">
        <w:rPr>
          <w:rFonts w:ascii="Book Antiqua" w:eastAsia="Times New Roman" w:hAnsi="Book Antiqua" w:cstheme="majorBidi"/>
          <w:color w:val="000000" w:themeColor="text1"/>
          <w:sz w:val="24"/>
          <w:szCs w:val="24"/>
        </w:rPr>
        <w:tab/>
      </w:r>
      <w:r w:rsidRPr="00AF787D">
        <w:rPr>
          <w:rFonts w:ascii="Book Antiqua" w:hAnsi="Book Antiqua" w:cstheme="majorBidi"/>
          <w:color w:val="000000" w:themeColor="text1"/>
          <w:sz w:val="24"/>
          <w:szCs w:val="24"/>
        </w:rPr>
        <w:t>(10 marks)</w:t>
      </w:r>
    </w:p>
    <w:p w:rsidR="001515BF" w:rsidRPr="00AF787D" w:rsidRDefault="001515BF" w:rsidP="00264BAE">
      <w:pPr>
        <w:widowControl w:val="0"/>
        <w:tabs>
          <w:tab w:val="left" w:pos="760"/>
        </w:tabs>
        <w:spacing w:after="0" w:line="341" w:lineRule="exact"/>
        <w:ind w:left="760" w:right="-705"/>
        <w:jc w:val="both"/>
        <w:rPr>
          <w:rFonts w:ascii="Book Antiqua" w:eastAsia="Times New Roman" w:hAnsi="Book Antiqua" w:cstheme="majorBidi"/>
          <w:color w:val="000000" w:themeColor="text1"/>
          <w:sz w:val="24"/>
          <w:szCs w:val="24"/>
        </w:rPr>
      </w:pPr>
    </w:p>
    <w:p w:rsidR="001515BF" w:rsidRDefault="001515BF" w:rsidP="00264BAE">
      <w:pPr>
        <w:widowControl w:val="0"/>
        <w:numPr>
          <w:ilvl w:val="0"/>
          <w:numId w:val="2"/>
        </w:numPr>
        <w:tabs>
          <w:tab w:val="left" w:pos="0"/>
        </w:tabs>
        <w:spacing w:after="0" w:line="341" w:lineRule="exact"/>
        <w:ind w:right="-705"/>
        <w:jc w:val="both"/>
        <w:rPr>
          <w:rFonts w:ascii="Book Antiqua" w:eastAsia="Times New Roman" w:hAnsi="Book Antiqua" w:cstheme="majorBidi"/>
          <w:color w:val="000000" w:themeColor="text1"/>
          <w:sz w:val="24"/>
          <w:szCs w:val="24"/>
        </w:rPr>
      </w:pPr>
      <w:r w:rsidRPr="00AF787D">
        <w:rPr>
          <w:rFonts w:ascii="Book Antiqua" w:eastAsia="Times New Roman" w:hAnsi="Book Antiqua" w:cstheme="majorBidi"/>
          <w:color w:val="000000" w:themeColor="text1"/>
          <w:sz w:val="24"/>
          <w:szCs w:val="24"/>
        </w:rPr>
        <w:t>Research Studies by Human Resource experts have shown that successful organizations create internal work environments in which the employees are able to operate at their optimal levels of productivity.</w:t>
      </w:r>
    </w:p>
    <w:p w:rsidR="00AC310E" w:rsidRDefault="00AC310E" w:rsidP="00AC310E">
      <w:pPr>
        <w:widowControl w:val="0"/>
        <w:tabs>
          <w:tab w:val="left" w:pos="0"/>
        </w:tabs>
        <w:spacing w:after="0" w:line="341" w:lineRule="exact"/>
        <w:ind w:right="-705"/>
        <w:jc w:val="both"/>
        <w:rPr>
          <w:rFonts w:ascii="Book Antiqua" w:eastAsia="Times New Roman" w:hAnsi="Book Antiqua" w:cstheme="majorBidi"/>
          <w:color w:val="000000" w:themeColor="text1"/>
          <w:sz w:val="24"/>
          <w:szCs w:val="24"/>
        </w:rPr>
      </w:pPr>
    </w:p>
    <w:p w:rsidR="00AC310E" w:rsidRPr="00AC310E" w:rsidRDefault="00AC310E" w:rsidP="00AC310E">
      <w:pPr>
        <w:tabs>
          <w:tab w:val="left" w:pos="3645"/>
        </w:tabs>
        <w:jc w:val="both"/>
        <w:rPr>
          <w:rFonts w:ascii="Book Antiqua" w:hAnsi="Book Antiqua"/>
          <w:b/>
          <w:sz w:val="24"/>
          <w:szCs w:val="20"/>
        </w:rPr>
      </w:pPr>
      <w:r w:rsidRPr="00BA4141">
        <w:rPr>
          <w:rFonts w:ascii="Book Antiqua" w:hAnsi="Book Antiqua"/>
          <w:b/>
          <w:sz w:val="24"/>
          <w:szCs w:val="20"/>
        </w:rPr>
        <w:t>Required:</w:t>
      </w:r>
    </w:p>
    <w:p w:rsidR="001515BF" w:rsidRPr="00AF787D" w:rsidRDefault="001515BF" w:rsidP="00264BAE">
      <w:pPr>
        <w:spacing w:after="0"/>
        <w:ind w:right="-705"/>
        <w:rPr>
          <w:rFonts w:ascii="Book Antiqua" w:eastAsia="Times New Roman" w:hAnsi="Book Antiqua" w:cstheme="majorBidi"/>
          <w:color w:val="000000" w:themeColor="text1"/>
          <w:sz w:val="24"/>
          <w:szCs w:val="24"/>
        </w:rPr>
      </w:pPr>
      <w:r w:rsidRPr="00AF787D">
        <w:rPr>
          <w:rFonts w:ascii="Book Antiqua" w:eastAsia="Times New Roman" w:hAnsi="Book Antiqua" w:cstheme="majorBidi"/>
          <w:color w:val="000000" w:themeColor="text1"/>
          <w:sz w:val="24"/>
          <w:szCs w:val="24"/>
        </w:rPr>
        <w:lastRenderedPageBreak/>
        <w:t>What are the important Human Resource Management practices which, in your opinion, contribute towards workforce optimization in a manufacturing plant with several integrated workshops and departments?</w:t>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Pr="00AF787D">
        <w:rPr>
          <w:rFonts w:ascii="Book Antiqua" w:eastAsia="Times New Roman" w:hAnsi="Book Antiqua" w:cstheme="majorBidi"/>
          <w:color w:val="000000" w:themeColor="text1"/>
          <w:sz w:val="24"/>
          <w:szCs w:val="24"/>
        </w:rPr>
        <w:tab/>
      </w:r>
      <w:r w:rsidR="00C7685A">
        <w:rPr>
          <w:rFonts w:ascii="Book Antiqua" w:eastAsia="Times New Roman" w:hAnsi="Book Antiqua" w:cstheme="majorBidi"/>
          <w:color w:val="000000" w:themeColor="text1"/>
          <w:sz w:val="24"/>
          <w:szCs w:val="24"/>
        </w:rPr>
        <w:tab/>
      </w:r>
      <w:r w:rsidR="00C7685A">
        <w:rPr>
          <w:rFonts w:ascii="Book Antiqua" w:eastAsia="Times New Roman" w:hAnsi="Book Antiqua" w:cstheme="majorBidi"/>
          <w:color w:val="000000" w:themeColor="text1"/>
          <w:sz w:val="24"/>
          <w:szCs w:val="24"/>
        </w:rPr>
        <w:tab/>
      </w:r>
      <w:r w:rsidR="00C7685A">
        <w:rPr>
          <w:rFonts w:ascii="Book Antiqua" w:eastAsia="Times New Roman" w:hAnsi="Book Antiqua" w:cstheme="majorBidi"/>
          <w:color w:val="000000" w:themeColor="text1"/>
          <w:sz w:val="24"/>
          <w:szCs w:val="24"/>
        </w:rPr>
        <w:tab/>
      </w:r>
      <w:r w:rsidRPr="00AF787D">
        <w:rPr>
          <w:rFonts w:ascii="Book Antiqua" w:hAnsi="Book Antiqua" w:cstheme="majorBidi"/>
          <w:color w:val="000000" w:themeColor="text1"/>
          <w:sz w:val="24"/>
          <w:szCs w:val="24"/>
        </w:rPr>
        <w:t>(10 marks)</w:t>
      </w:r>
    </w:p>
    <w:p w:rsidR="001515BF" w:rsidRPr="00AF787D" w:rsidRDefault="001515BF" w:rsidP="00264BAE">
      <w:pPr>
        <w:spacing w:after="0"/>
        <w:ind w:left="5760" w:right="-705" w:firstLine="720"/>
        <w:rPr>
          <w:rFonts w:ascii="Book Antiqua" w:hAnsi="Book Antiqua"/>
          <w:color w:val="000000" w:themeColor="text1"/>
        </w:rPr>
      </w:pPr>
      <w:r w:rsidRPr="00AF787D">
        <w:rPr>
          <w:rFonts w:ascii="Book Antiqua" w:hAnsi="Book Antiqua"/>
          <w:color w:val="000000" w:themeColor="text1"/>
        </w:rPr>
        <w:t xml:space="preserve"> </w:t>
      </w:r>
    </w:p>
    <w:p w:rsidR="001515BF" w:rsidRPr="00AF787D" w:rsidRDefault="001515BF" w:rsidP="00264BAE">
      <w:pPr>
        <w:autoSpaceDE w:val="0"/>
        <w:autoSpaceDN w:val="0"/>
        <w:adjustRightInd w:val="0"/>
        <w:spacing w:after="0"/>
        <w:ind w:right="-705"/>
        <w:jc w:val="both"/>
        <w:rPr>
          <w:rFonts w:ascii="Book Antiqua" w:hAnsi="Book Antiqua" w:cstheme="majorBidi"/>
          <w:color w:val="000000" w:themeColor="text1"/>
          <w:sz w:val="24"/>
          <w:szCs w:val="24"/>
        </w:rPr>
      </w:pP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t>(20 marks)</w:t>
      </w:r>
    </w:p>
    <w:p w:rsidR="00AF787D" w:rsidRDefault="00AF787D" w:rsidP="00264BAE">
      <w:pPr>
        <w:autoSpaceDE w:val="0"/>
        <w:autoSpaceDN w:val="0"/>
        <w:adjustRightInd w:val="0"/>
        <w:spacing w:after="0"/>
        <w:ind w:right="-705"/>
        <w:jc w:val="both"/>
        <w:rPr>
          <w:rFonts w:ascii="Book Antiqua" w:hAnsi="Book Antiqua" w:cstheme="majorBidi"/>
          <w:color w:val="000000" w:themeColor="text1"/>
          <w:sz w:val="24"/>
          <w:szCs w:val="24"/>
        </w:rPr>
      </w:pPr>
    </w:p>
    <w:p w:rsidR="00264BAE" w:rsidRPr="008F4296" w:rsidRDefault="00264BAE" w:rsidP="00264BAE">
      <w:pPr>
        <w:autoSpaceDE w:val="0"/>
        <w:autoSpaceDN w:val="0"/>
        <w:adjustRightInd w:val="0"/>
        <w:spacing w:after="0" w:line="240" w:lineRule="auto"/>
        <w:ind w:right="-705"/>
        <w:rPr>
          <w:rFonts w:ascii="Book Antiqua" w:hAnsi="Book Antiqua"/>
          <w:b/>
          <w:bCs/>
          <w:sz w:val="24"/>
          <w:szCs w:val="24"/>
        </w:rPr>
      </w:pPr>
      <w:r w:rsidRPr="008F4296">
        <w:rPr>
          <w:rFonts w:ascii="Book Antiqua" w:hAnsi="Book Antiqua"/>
          <w:b/>
          <w:bCs/>
          <w:sz w:val="24"/>
          <w:szCs w:val="24"/>
        </w:rPr>
        <w:t>Solution:</w:t>
      </w:r>
    </w:p>
    <w:p w:rsidR="00264BAE" w:rsidRDefault="00264BAE" w:rsidP="00264BAE">
      <w:pPr>
        <w:autoSpaceDE w:val="0"/>
        <w:autoSpaceDN w:val="0"/>
        <w:adjustRightInd w:val="0"/>
        <w:spacing w:after="0" w:line="240" w:lineRule="auto"/>
        <w:ind w:right="-705"/>
        <w:rPr>
          <w:rFonts w:ascii="Book Antiqua" w:hAnsi="Book Antiqua"/>
          <w:sz w:val="24"/>
          <w:szCs w:val="24"/>
        </w:rPr>
      </w:pPr>
    </w:p>
    <w:p w:rsidR="00264BAE" w:rsidRDefault="00264BAE" w:rsidP="00264BAE">
      <w:pPr>
        <w:autoSpaceDE w:val="0"/>
        <w:autoSpaceDN w:val="0"/>
        <w:adjustRightInd w:val="0"/>
        <w:spacing w:after="0" w:line="240" w:lineRule="auto"/>
        <w:ind w:right="-705"/>
        <w:rPr>
          <w:rFonts w:ascii="Book Antiqua" w:eastAsia="Times New Roman" w:hAnsi="Book Antiqua" w:cs="Times New Roman"/>
          <w:color w:val="000000"/>
          <w:sz w:val="24"/>
          <w:szCs w:val="24"/>
        </w:rPr>
      </w:pPr>
      <w:r w:rsidRPr="00264BAE">
        <w:rPr>
          <w:rFonts w:ascii="Book Antiqua" w:eastAsia="Times New Roman" w:hAnsi="Book Antiqua" w:cs="Times New Roman"/>
          <w:b/>
          <w:bCs/>
          <w:color w:val="000000"/>
          <w:sz w:val="24"/>
          <w:szCs w:val="24"/>
        </w:rPr>
        <w:t>a):</w:t>
      </w:r>
    </w:p>
    <w:p w:rsidR="00264BAE" w:rsidRPr="00E5759D" w:rsidRDefault="00264BAE" w:rsidP="00264BAE">
      <w:pPr>
        <w:autoSpaceDE w:val="0"/>
        <w:autoSpaceDN w:val="0"/>
        <w:adjustRightInd w:val="0"/>
        <w:spacing w:after="0" w:line="240" w:lineRule="auto"/>
        <w:ind w:right="-705"/>
        <w:rPr>
          <w:rFonts w:ascii="Book Antiqua" w:hAnsi="Book Antiqua"/>
          <w:sz w:val="24"/>
          <w:szCs w:val="24"/>
        </w:rPr>
      </w:pPr>
      <w:r w:rsidRPr="00E5759D">
        <w:rPr>
          <w:rFonts w:ascii="Book Antiqua" w:eastAsia="Times New Roman" w:hAnsi="Book Antiqua" w:cs="Times New Roman"/>
          <w:color w:val="000000"/>
          <w:sz w:val="24"/>
          <w:szCs w:val="24"/>
        </w:rPr>
        <w:t>The important functions which have to be performed by the Human Resources Department of the commercial bank are:</w:t>
      </w:r>
    </w:p>
    <w:p w:rsidR="00264BAE" w:rsidRPr="00E5759D" w:rsidRDefault="00264BAE" w:rsidP="00264BAE">
      <w:pPr>
        <w:widowControl w:val="0"/>
        <w:numPr>
          <w:ilvl w:val="0"/>
          <w:numId w:val="12"/>
        </w:numPr>
        <w:tabs>
          <w:tab w:val="left" w:pos="1480"/>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Human Resource Planning</w:t>
      </w:r>
    </w:p>
    <w:p w:rsidR="00264BAE" w:rsidRPr="00E5759D" w:rsidRDefault="00264BAE" w:rsidP="00264BAE">
      <w:pPr>
        <w:widowControl w:val="0"/>
        <w:numPr>
          <w:ilvl w:val="0"/>
          <w:numId w:val="12"/>
        </w:numPr>
        <w:tabs>
          <w:tab w:val="left" w:pos="1480"/>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Recruitment, selection and induction of employees</w:t>
      </w:r>
    </w:p>
    <w:p w:rsidR="00264BAE" w:rsidRPr="00E5759D" w:rsidRDefault="00264BAE" w:rsidP="00264BAE">
      <w:pPr>
        <w:framePr w:h="461" w:wrap="notBeside" w:vAnchor="text" w:hAnchor="text" w:y="1"/>
        <w:widowControl w:val="0"/>
        <w:numPr>
          <w:ilvl w:val="0"/>
          <w:numId w:val="12"/>
        </w:numPr>
        <w:tabs>
          <w:tab w:val="left" w:pos="1480"/>
        </w:tabs>
        <w:spacing w:after="0" w:line="240" w:lineRule="auto"/>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Organisation of departments and design of work flows</w:t>
      </w:r>
    </w:p>
    <w:p w:rsidR="00264BAE" w:rsidRPr="00E5759D" w:rsidRDefault="00264BAE" w:rsidP="00264BAE">
      <w:pPr>
        <w:widowControl w:val="0"/>
        <w:spacing w:after="0" w:line="240" w:lineRule="auto"/>
        <w:ind w:right="-705"/>
        <w:rPr>
          <w:rFonts w:ascii="Book Antiqua" w:eastAsia="Times New Roman" w:hAnsi="Book Antiqua" w:cs="Times New Roman"/>
          <w:sz w:val="24"/>
          <w:szCs w:val="24"/>
        </w:rPr>
      </w:pPr>
    </w:p>
    <w:p w:rsidR="00264BAE" w:rsidRPr="00E5759D" w:rsidRDefault="00264BAE" w:rsidP="00264BAE">
      <w:pPr>
        <w:widowControl w:val="0"/>
        <w:numPr>
          <w:ilvl w:val="0"/>
          <w:numId w:val="12"/>
        </w:numPr>
        <w:tabs>
          <w:tab w:val="left" w:pos="1419"/>
        </w:tabs>
        <w:spacing w:before="805"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Preparation of job specifications and job descriptions of employees</w:t>
      </w:r>
    </w:p>
    <w:p w:rsidR="00264BAE" w:rsidRPr="00E5759D" w:rsidRDefault="00264BAE" w:rsidP="00264BAE">
      <w:pPr>
        <w:widowControl w:val="0"/>
        <w:numPr>
          <w:ilvl w:val="0"/>
          <w:numId w:val="12"/>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Salary and wage administration, including reward systems</w:t>
      </w:r>
    </w:p>
    <w:p w:rsidR="00264BAE" w:rsidRPr="00E5759D" w:rsidRDefault="00264BAE" w:rsidP="00264BAE">
      <w:pPr>
        <w:widowControl w:val="0"/>
        <w:numPr>
          <w:ilvl w:val="0"/>
          <w:numId w:val="12"/>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Planning for posting and transfers of suitable staff in the various branches</w:t>
      </w:r>
    </w:p>
    <w:p w:rsidR="00264BAE" w:rsidRPr="00E5759D" w:rsidRDefault="00264BAE" w:rsidP="00264BAE">
      <w:pPr>
        <w:widowControl w:val="0"/>
        <w:numPr>
          <w:ilvl w:val="0"/>
          <w:numId w:val="12"/>
        </w:numPr>
        <w:tabs>
          <w:tab w:val="left" w:pos="1419"/>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Training and development of staff</w:t>
      </w:r>
    </w:p>
    <w:p w:rsidR="00264BAE" w:rsidRPr="00E5759D" w:rsidRDefault="00264BAE" w:rsidP="00264BAE">
      <w:pPr>
        <w:widowControl w:val="0"/>
        <w:numPr>
          <w:ilvl w:val="0"/>
          <w:numId w:val="12"/>
        </w:numPr>
        <w:tabs>
          <w:tab w:val="left" w:pos="1419"/>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Measuring and monitoring of staff performance</w:t>
      </w:r>
    </w:p>
    <w:p w:rsidR="00264BAE" w:rsidRPr="00E5759D" w:rsidRDefault="00264BAE" w:rsidP="00264BAE">
      <w:pPr>
        <w:widowControl w:val="0"/>
        <w:numPr>
          <w:ilvl w:val="0"/>
          <w:numId w:val="12"/>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Instituting measures for improving motivation and morale of employees</w:t>
      </w:r>
    </w:p>
    <w:p w:rsidR="00264BAE" w:rsidRPr="00E5759D" w:rsidRDefault="00264BAE" w:rsidP="00264BAE">
      <w:pPr>
        <w:widowControl w:val="0"/>
        <w:numPr>
          <w:ilvl w:val="0"/>
          <w:numId w:val="12"/>
        </w:numPr>
        <w:tabs>
          <w:tab w:val="left" w:pos="1419"/>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Succession planning of competent staff</w:t>
      </w:r>
    </w:p>
    <w:p w:rsidR="00264BAE" w:rsidRPr="00E5759D" w:rsidRDefault="00264BAE" w:rsidP="00264BAE">
      <w:pPr>
        <w:widowControl w:val="0"/>
        <w:numPr>
          <w:ilvl w:val="0"/>
          <w:numId w:val="12"/>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Handling of employee grievances and complaints</w:t>
      </w:r>
    </w:p>
    <w:p w:rsidR="00264BAE" w:rsidRPr="00E5759D" w:rsidRDefault="00264BAE" w:rsidP="00264BAE">
      <w:pPr>
        <w:widowControl w:val="0"/>
        <w:numPr>
          <w:ilvl w:val="0"/>
          <w:numId w:val="12"/>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Employee welfare, health and safety</w:t>
      </w:r>
    </w:p>
    <w:p w:rsidR="00264BAE" w:rsidRPr="00E5759D" w:rsidRDefault="00264BAE" w:rsidP="00264BAE">
      <w:pPr>
        <w:widowControl w:val="0"/>
        <w:numPr>
          <w:ilvl w:val="0"/>
          <w:numId w:val="12"/>
        </w:numPr>
        <w:tabs>
          <w:tab w:val="left" w:pos="1419"/>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Compliance with employment legislation and other legal requirements.</w:t>
      </w:r>
    </w:p>
    <w:p w:rsidR="00264BAE" w:rsidRPr="00E5759D" w:rsidRDefault="00264BAE" w:rsidP="00264BAE">
      <w:pPr>
        <w:widowControl w:val="0"/>
        <w:numPr>
          <w:ilvl w:val="0"/>
          <w:numId w:val="12"/>
        </w:numPr>
        <w:tabs>
          <w:tab w:val="left" w:pos="1419"/>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Maintenance of centralized records of all the branches.</w:t>
      </w:r>
    </w:p>
    <w:p w:rsidR="00264BAE" w:rsidRPr="00E5759D" w:rsidRDefault="00264BAE" w:rsidP="00264BAE">
      <w:pPr>
        <w:widowControl w:val="0"/>
        <w:numPr>
          <w:ilvl w:val="0"/>
          <w:numId w:val="12"/>
        </w:numPr>
        <w:tabs>
          <w:tab w:val="left" w:pos="1419"/>
        </w:tabs>
        <w:spacing w:after="340" w:line="341" w:lineRule="exact"/>
        <w:ind w:left="1400" w:right="-705" w:hanging="1400"/>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Ensuring equality amongst all the branches, policies should be made at central level with equal remuneration and training opportunities for all the 17500 employees.</w:t>
      </w:r>
    </w:p>
    <w:p w:rsidR="00CA2721" w:rsidRPr="00CA2721" w:rsidRDefault="00CA2721" w:rsidP="00264BAE">
      <w:pPr>
        <w:widowControl w:val="0"/>
        <w:tabs>
          <w:tab w:val="left" w:pos="1419"/>
        </w:tabs>
        <w:spacing w:after="340" w:line="341" w:lineRule="exact"/>
        <w:ind w:right="-705"/>
        <w:jc w:val="both"/>
        <w:rPr>
          <w:rFonts w:ascii="Book Antiqua" w:eastAsia="Times New Roman" w:hAnsi="Book Antiqua" w:cs="Times New Roman"/>
          <w:b/>
          <w:bCs/>
          <w:sz w:val="24"/>
          <w:szCs w:val="24"/>
        </w:rPr>
      </w:pPr>
      <w:r w:rsidRPr="00CA2721">
        <w:rPr>
          <w:rFonts w:ascii="Book Antiqua" w:eastAsia="Times New Roman" w:hAnsi="Book Antiqua" w:cs="Times New Roman"/>
          <w:b/>
          <w:bCs/>
          <w:sz w:val="24"/>
          <w:szCs w:val="24"/>
        </w:rPr>
        <w:t>b):</w:t>
      </w:r>
    </w:p>
    <w:p w:rsidR="00264BAE" w:rsidRPr="00E5759D" w:rsidRDefault="00264BAE" w:rsidP="00D2526E">
      <w:pPr>
        <w:widowControl w:val="0"/>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sz w:val="24"/>
          <w:szCs w:val="24"/>
        </w:rPr>
        <w:t xml:space="preserve">   </w:t>
      </w:r>
      <w:r w:rsidRPr="00E5759D">
        <w:rPr>
          <w:rFonts w:ascii="Book Antiqua" w:eastAsia="Times New Roman" w:hAnsi="Book Antiqua" w:cs="Times New Roman"/>
          <w:color w:val="000000"/>
          <w:sz w:val="24"/>
          <w:szCs w:val="24"/>
        </w:rPr>
        <w:t>The important Human Resource Management practices which contribute</w:t>
      </w:r>
    </w:p>
    <w:p w:rsidR="00264BAE" w:rsidRPr="00E5759D" w:rsidRDefault="00264BAE" w:rsidP="00D2526E">
      <w:pPr>
        <w:widowControl w:val="0"/>
        <w:spacing w:after="0" w:line="341" w:lineRule="exact"/>
        <w:ind w:left="680" w:right="-705" w:hanging="538"/>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Towards workforce optimization in a manufacturing plant with several</w:t>
      </w:r>
    </w:p>
    <w:p w:rsidR="00264BAE" w:rsidRPr="00E5759D" w:rsidRDefault="00264BAE" w:rsidP="00D2526E">
      <w:pPr>
        <w:widowControl w:val="0"/>
        <w:spacing w:after="0" w:line="341" w:lineRule="exact"/>
        <w:ind w:left="680" w:right="-705"/>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Integrated workshops and departments are:</w:t>
      </w:r>
    </w:p>
    <w:p w:rsidR="00264BAE" w:rsidRPr="00E5759D" w:rsidRDefault="00264BAE" w:rsidP="00264BAE">
      <w:pPr>
        <w:widowControl w:val="0"/>
        <w:numPr>
          <w:ilvl w:val="0"/>
          <w:numId w:val="13"/>
        </w:numPr>
        <w:tabs>
          <w:tab w:val="left" w:pos="1419"/>
        </w:tabs>
        <w:spacing w:after="0" w:line="341" w:lineRule="exact"/>
        <w:ind w:right="-705"/>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t xml:space="preserve">Hiring of Workers: </w:t>
      </w:r>
      <w:r w:rsidRPr="00E5759D">
        <w:rPr>
          <w:rFonts w:ascii="Book Antiqua" w:eastAsia="Times New Roman" w:hAnsi="Book Antiqua" w:cs="Times New Roman"/>
          <w:color w:val="000000"/>
          <w:sz w:val="24"/>
          <w:szCs w:val="24"/>
        </w:rPr>
        <w:t>Workers are selected carefully on the basis of their skills to undertake the specialized jobs they are required to perform.</w:t>
      </w:r>
    </w:p>
    <w:p w:rsidR="00264BAE" w:rsidRPr="00E5759D" w:rsidRDefault="00264BAE" w:rsidP="00264BAE">
      <w:pPr>
        <w:widowControl w:val="0"/>
        <w:numPr>
          <w:ilvl w:val="0"/>
          <w:numId w:val="13"/>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lastRenderedPageBreak/>
        <w:t xml:space="preserve">Workforce Planning: </w:t>
      </w:r>
      <w:r w:rsidRPr="00E5759D">
        <w:rPr>
          <w:rFonts w:ascii="Book Antiqua" w:eastAsia="Times New Roman" w:hAnsi="Book Antiqua" w:cs="Times New Roman"/>
          <w:color w:val="000000"/>
          <w:sz w:val="24"/>
          <w:szCs w:val="24"/>
        </w:rPr>
        <w:t>The strength of workers in various categories are determined in anticipation of the expected workload and measures are taken for ensuring their availability at the required point of time</w:t>
      </w:r>
    </w:p>
    <w:p w:rsidR="00264BAE" w:rsidRPr="00E5759D" w:rsidRDefault="00264BAE" w:rsidP="00264BAE">
      <w:pPr>
        <w:widowControl w:val="0"/>
        <w:numPr>
          <w:ilvl w:val="0"/>
          <w:numId w:val="13"/>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t xml:space="preserve">Work Processes: </w:t>
      </w:r>
      <w:r w:rsidRPr="00E5759D">
        <w:rPr>
          <w:rFonts w:ascii="Book Antiqua" w:eastAsia="Times New Roman" w:hAnsi="Book Antiqua" w:cs="Times New Roman"/>
          <w:color w:val="000000"/>
          <w:sz w:val="24"/>
          <w:szCs w:val="24"/>
        </w:rPr>
        <w:t>Work processes are well-defined and training is provided to the employees to enable them to perform their tasks in an efficient manner.</w:t>
      </w:r>
    </w:p>
    <w:p w:rsidR="00264BAE" w:rsidRPr="00E5759D" w:rsidRDefault="00264BAE" w:rsidP="00264BAE">
      <w:pPr>
        <w:widowControl w:val="0"/>
        <w:numPr>
          <w:ilvl w:val="0"/>
          <w:numId w:val="13"/>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t xml:space="preserve">Working Conditions: </w:t>
      </w:r>
      <w:r w:rsidRPr="00E5759D">
        <w:rPr>
          <w:rFonts w:ascii="Book Antiqua" w:eastAsia="Times New Roman" w:hAnsi="Book Antiqua" w:cs="Times New Roman"/>
          <w:color w:val="000000"/>
          <w:sz w:val="24"/>
          <w:szCs w:val="24"/>
        </w:rPr>
        <w:t>The internal working conditions are conducive for maximum achievement and the management supports high levels of performance.</w:t>
      </w:r>
    </w:p>
    <w:p w:rsidR="00264BAE" w:rsidRPr="00E5759D" w:rsidRDefault="00264BAE" w:rsidP="00264BAE">
      <w:pPr>
        <w:widowControl w:val="0"/>
        <w:numPr>
          <w:ilvl w:val="0"/>
          <w:numId w:val="13"/>
        </w:numPr>
        <w:tabs>
          <w:tab w:val="left" w:pos="1419"/>
          <w:tab w:val="left" w:pos="6301"/>
        </w:tabs>
        <w:spacing w:after="0" w:line="341" w:lineRule="exact"/>
        <w:ind w:right="-705"/>
        <w:jc w:val="both"/>
        <w:rPr>
          <w:rFonts w:ascii="Book Antiqua" w:eastAsia="Times New Roman" w:hAnsi="Book Antiqua" w:cs="Times New Roman"/>
          <w:b/>
          <w:bCs/>
          <w:sz w:val="24"/>
          <w:szCs w:val="24"/>
        </w:rPr>
      </w:pPr>
      <w:r w:rsidRPr="00E5759D">
        <w:rPr>
          <w:rFonts w:ascii="Book Antiqua" w:eastAsia="Times New Roman" w:hAnsi="Book Antiqua" w:cs="Times New Roman"/>
          <w:b/>
          <w:bCs/>
          <w:color w:val="000000"/>
          <w:sz w:val="24"/>
          <w:szCs w:val="24"/>
        </w:rPr>
        <w:t>Performance Management Systems</w:t>
      </w:r>
      <w:r w:rsidRPr="00E5759D">
        <w:rPr>
          <w:rFonts w:ascii="Book Antiqua" w:eastAsia="Times New Roman" w:hAnsi="Book Antiqua" w:cs="Times New Roman"/>
          <w:color w:val="000000"/>
          <w:sz w:val="24"/>
          <w:szCs w:val="24"/>
        </w:rPr>
        <w:t>:</w:t>
      </w:r>
      <w:r w:rsidRPr="00E5759D">
        <w:rPr>
          <w:rFonts w:ascii="Book Antiqua" w:eastAsia="Times New Roman" w:hAnsi="Book Antiqua" w:cs="Times New Roman"/>
          <w:color w:val="000000"/>
          <w:sz w:val="24"/>
          <w:szCs w:val="24"/>
        </w:rPr>
        <w:tab/>
        <w:t>Well-designed employee</w:t>
      </w:r>
    </w:p>
    <w:p w:rsidR="00264BAE" w:rsidRPr="00E5759D" w:rsidRDefault="00264BAE" w:rsidP="00264BAE">
      <w:pPr>
        <w:widowControl w:val="0"/>
        <w:spacing w:after="0" w:line="341" w:lineRule="exact"/>
        <w:ind w:left="1400"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performance systems are instituted in the organizations which are communicated and accepted by all the concerned employees.</w:t>
      </w:r>
    </w:p>
    <w:p w:rsidR="00264BAE" w:rsidRPr="00E5759D" w:rsidRDefault="00264BAE" w:rsidP="002651D9">
      <w:pPr>
        <w:widowControl w:val="0"/>
        <w:numPr>
          <w:ilvl w:val="0"/>
          <w:numId w:val="13"/>
        </w:numPr>
        <w:tabs>
          <w:tab w:val="left" w:pos="141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t xml:space="preserve">Conflict Management: </w:t>
      </w:r>
      <w:r w:rsidRPr="00E5759D">
        <w:rPr>
          <w:rFonts w:ascii="Book Antiqua" w:eastAsia="Times New Roman" w:hAnsi="Book Antiqua" w:cs="Times New Roman"/>
          <w:color w:val="000000"/>
          <w:sz w:val="24"/>
          <w:szCs w:val="24"/>
        </w:rPr>
        <w:t>Conflicts due to differences in perceptions, role ambiguities and competition for resources must be contained and resolved by management in a fair and equitable manner to promote team effort for the achieving the organizational objectives.</w:t>
      </w:r>
      <w:r w:rsidRPr="00E5759D">
        <w:rPr>
          <w:rFonts w:ascii="Book Antiqua" w:eastAsia="Times New Roman" w:hAnsi="Book Antiqua" w:cs="Times New Roman"/>
          <w:sz w:val="24"/>
          <w:szCs w:val="24"/>
        </w:rPr>
        <w:t xml:space="preserve"> </w:t>
      </w:r>
    </w:p>
    <w:p w:rsidR="00264BAE" w:rsidRPr="00E5759D" w:rsidRDefault="00264BAE" w:rsidP="002651D9">
      <w:pPr>
        <w:widowControl w:val="0"/>
        <w:numPr>
          <w:ilvl w:val="0"/>
          <w:numId w:val="13"/>
        </w:numPr>
        <w:tabs>
          <w:tab w:val="left" w:pos="1479"/>
        </w:tabs>
        <w:spacing w:before="805"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t xml:space="preserve">Reward System: </w:t>
      </w:r>
      <w:r w:rsidRPr="00E5759D">
        <w:rPr>
          <w:rFonts w:ascii="Book Antiqua" w:eastAsia="Times New Roman" w:hAnsi="Book Antiqua" w:cs="Times New Roman"/>
          <w:color w:val="000000"/>
          <w:sz w:val="24"/>
          <w:szCs w:val="24"/>
        </w:rPr>
        <w:t>High level of performance is expected from the workers and they are adequately rewarded in a transparent manner for their good performance. Also reduce Staff turnover rate by providing adequate compensation and support.</w:t>
      </w:r>
    </w:p>
    <w:p w:rsidR="00264BAE" w:rsidRPr="00E5759D" w:rsidRDefault="00264BAE" w:rsidP="00264BAE">
      <w:pPr>
        <w:widowControl w:val="0"/>
        <w:numPr>
          <w:ilvl w:val="0"/>
          <w:numId w:val="13"/>
        </w:numPr>
        <w:tabs>
          <w:tab w:val="left" w:pos="1479"/>
        </w:tabs>
        <w:spacing w:after="26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b/>
          <w:bCs/>
          <w:color w:val="000000"/>
          <w:sz w:val="24"/>
          <w:szCs w:val="24"/>
        </w:rPr>
        <w:t xml:space="preserve">Employee Service: </w:t>
      </w:r>
      <w:r w:rsidRPr="00E5759D">
        <w:rPr>
          <w:rFonts w:ascii="Book Antiqua" w:eastAsia="Times New Roman" w:hAnsi="Book Antiqua" w:cs="Times New Roman"/>
          <w:color w:val="000000"/>
          <w:sz w:val="24"/>
          <w:szCs w:val="24"/>
        </w:rPr>
        <w:t>Make sure that the staff is provided with healthcare incentives, proper maintenance of records and information system</w:t>
      </w:r>
    </w:p>
    <w:p w:rsidR="00AF787D" w:rsidRDefault="00AF787D" w:rsidP="00264BAE">
      <w:pPr>
        <w:autoSpaceDE w:val="0"/>
        <w:autoSpaceDN w:val="0"/>
        <w:adjustRightInd w:val="0"/>
        <w:spacing w:after="0"/>
        <w:ind w:right="-705"/>
        <w:jc w:val="both"/>
        <w:rPr>
          <w:rFonts w:ascii="Book Antiqua" w:hAnsi="Book Antiqua" w:cstheme="majorBidi"/>
          <w:color w:val="000000" w:themeColor="text1"/>
          <w:sz w:val="24"/>
          <w:szCs w:val="24"/>
        </w:rPr>
      </w:pPr>
    </w:p>
    <w:p w:rsidR="00AF787D" w:rsidRDefault="00AF787D" w:rsidP="00264BAE">
      <w:pPr>
        <w:autoSpaceDE w:val="0"/>
        <w:autoSpaceDN w:val="0"/>
        <w:adjustRightInd w:val="0"/>
        <w:spacing w:after="0"/>
        <w:ind w:right="-705"/>
        <w:jc w:val="both"/>
        <w:rPr>
          <w:rFonts w:ascii="Book Antiqua" w:hAnsi="Book Antiqua" w:cstheme="majorBidi"/>
          <w:color w:val="000000" w:themeColor="text1"/>
          <w:sz w:val="24"/>
          <w:szCs w:val="24"/>
        </w:rPr>
      </w:pPr>
    </w:p>
    <w:p w:rsidR="00AF787D" w:rsidRDefault="00AF787D" w:rsidP="00264BAE">
      <w:pPr>
        <w:autoSpaceDE w:val="0"/>
        <w:autoSpaceDN w:val="0"/>
        <w:adjustRightInd w:val="0"/>
        <w:spacing w:after="0"/>
        <w:ind w:right="-705"/>
        <w:jc w:val="both"/>
        <w:rPr>
          <w:rFonts w:ascii="Book Antiqua" w:hAnsi="Book Antiqua" w:cstheme="majorBidi"/>
          <w:color w:val="000000" w:themeColor="text1"/>
          <w:sz w:val="24"/>
          <w:szCs w:val="24"/>
        </w:rPr>
      </w:pPr>
    </w:p>
    <w:p w:rsidR="009A6E0B" w:rsidRDefault="009A6E0B" w:rsidP="00264BAE">
      <w:pPr>
        <w:autoSpaceDE w:val="0"/>
        <w:autoSpaceDN w:val="0"/>
        <w:adjustRightInd w:val="0"/>
        <w:spacing w:after="0"/>
        <w:ind w:right="-705"/>
        <w:jc w:val="both"/>
        <w:rPr>
          <w:rFonts w:ascii="Book Antiqua" w:hAnsi="Book Antiqua" w:cstheme="majorBidi"/>
          <w:color w:val="000000" w:themeColor="text1"/>
          <w:sz w:val="24"/>
          <w:szCs w:val="24"/>
        </w:rPr>
      </w:pPr>
    </w:p>
    <w:p w:rsidR="001515BF" w:rsidRPr="002651D9" w:rsidRDefault="001515BF" w:rsidP="00264BAE">
      <w:pPr>
        <w:autoSpaceDE w:val="0"/>
        <w:autoSpaceDN w:val="0"/>
        <w:adjustRightInd w:val="0"/>
        <w:spacing w:after="0"/>
        <w:ind w:right="-705"/>
        <w:jc w:val="both"/>
        <w:rPr>
          <w:rFonts w:ascii="Book Antiqua" w:hAnsi="Book Antiqua" w:cstheme="majorBidi"/>
          <w:b/>
          <w:bCs/>
          <w:color w:val="000000" w:themeColor="text1"/>
          <w:sz w:val="24"/>
          <w:szCs w:val="24"/>
        </w:rPr>
      </w:pPr>
      <w:r w:rsidRPr="002651D9">
        <w:rPr>
          <w:rFonts w:ascii="Book Antiqua" w:hAnsi="Book Antiqua" w:cstheme="majorBidi"/>
          <w:b/>
          <w:bCs/>
          <w:color w:val="000000" w:themeColor="text1"/>
          <w:sz w:val="24"/>
          <w:szCs w:val="24"/>
        </w:rPr>
        <w:t>Question No 3</w:t>
      </w:r>
    </w:p>
    <w:p w:rsidR="001515BF" w:rsidRPr="00AF787D" w:rsidRDefault="008E1A2B" w:rsidP="00264BAE">
      <w:pPr>
        <w:pStyle w:val="MSGENFONTSTYLENAMETEMPLATEROLENUMBERMSGENFONTSTYLENAMEBYROLETEXT111"/>
        <w:numPr>
          <w:ilvl w:val="0"/>
          <w:numId w:val="3"/>
        </w:numPr>
        <w:shd w:val="clear" w:color="auto" w:fill="auto"/>
        <w:tabs>
          <w:tab w:val="left" w:pos="567"/>
        </w:tabs>
        <w:spacing w:before="0" w:after="0"/>
        <w:ind w:left="426" w:right="-705" w:hanging="426"/>
        <w:rPr>
          <w:rStyle w:val="MSGENFONTSTYLENAMETEMPLATEROLENUMBERMSGENFONTSTYLENAMEBYROLETEXT11"/>
          <w:rFonts w:ascii="Book Antiqua" w:hAnsi="Book Antiqua" w:cstheme="majorBidi"/>
          <w:color w:val="000000" w:themeColor="text1"/>
          <w:sz w:val="24"/>
          <w:szCs w:val="24"/>
          <w:shd w:val="clear" w:color="auto" w:fill="auto"/>
        </w:rPr>
      </w:pPr>
      <w:r>
        <w:rPr>
          <w:rStyle w:val="MSGENFONTSTYLENAMETEMPLATEROLENUMBERMSGENFONTSTYLENAMEBYROLETEXT11"/>
          <w:rFonts w:ascii="Book Antiqua" w:hAnsi="Book Antiqua" w:cstheme="majorBidi"/>
          <w:color w:val="000000" w:themeColor="text1"/>
          <w:sz w:val="24"/>
          <w:szCs w:val="24"/>
        </w:rPr>
        <w:t>Explain what is meant by scenario p</w:t>
      </w:r>
      <w:bookmarkStart w:id="0" w:name="_GoBack"/>
      <w:bookmarkEnd w:id="0"/>
      <w:r w:rsidR="001515BF" w:rsidRPr="00AF787D">
        <w:rPr>
          <w:rStyle w:val="MSGENFONTSTYLENAMETEMPLATEROLENUMBERMSGENFONTSTYLENAMEBYROLETEXT11"/>
          <w:rFonts w:ascii="Book Antiqua" w:hAnsi="Book Antiqua" w:cstheme="majorBidi"/>
          <w:color w:val="000000" w:themeColor="text1"/>
          <w:sz w:val="24"/>
          <w:szCs w:val="24"/>
        </w:rPr>
        <w:t xml:space="preserve">lanning. </w:t>
      </w:r>
      <w:r w:rsidR="003472C5">
        <w:rPr>
          <w:rStyle w:val="MSGENFONTSTYLENAMETEMPLATEROLENUMBERMSGENFONTSTYLENAMEBYROLETEXT11"/>
          <w:rFonts w:ascii="Book Antiqua" w:hAnsi="Book Antiqua" w:cstheme="majorBidi"/>
          <w:color w:val="000000" w:themeColor="text1"/>
          <w:sz w:val="24"/>
          <w:szCs w:val="24"/>
        </w:rPr>
        <w:tab/>
      </w:r>
      <w:r w:rsidR="003472C5">
        <w:rPr>
          <w:rStyle w:val="MSGENFONTSTYLENAMETEMPLATEROLENUMBERMSGENFONTSTYLENAMEBYROLETEXT11"/>
          <w:rFonts w:ascii="Book Antiqua" w:hAnsi="Book Antiqua" w:cstheme="majorBidi"/>
          <w:color w:val="000000" w:themeColor="text1"/>
          <w:sz w:val="24"/>
          <w:szCs w:val="24"/>
        </w:rPr>
        <w:tab/>
      </w:r>
      <w:r w:rsidR="003472C5">
        <w:rPr>
          <w:rStyle w:val="MSGENFONTSTYLENAMETEMPLATEROLENUMBERMSGENFONTSTYLENAMEBYROLETEXT11"/>
          <w:rFonts w:ascii="Book Antiqua" w:hAnsi="Book Antiqua" w:cstheme="majorBidi"/>
          <w:color w:val="000000" w:themeColor="text1"/>
          <w:sz w:val="24"/>
          <w:szCs w:val="24"/>
        </w:rPr>
        <w:tab/>
      </w:r>
      <w:r w:rsidR="00764186">
        <w:rPr>
          <w:rFonts w:ascii="Book Antiqua" w:hAnsi="Book Antiqua" w:cstheme="majorBidi"/>
          <w:color w:val="000000" w:themeColor="text1"/>
          <w:sz w:val="24"/>
          <w:szCs w:val="24"/>
        </w:rPr>
        <w:t>(6</w:t>
      </w:r>
      <w:r w:rsidR="003472C5" w:rsidRPr="00AF787D">
        <w:rPr>
          <w:rFonts w:ascii="Book Antiqua" w:hAnsi="Book Antiqua" w:cstheme="majorBidi"/>
          <w:color w:val="000000" w:themeColor="text1"/>
          <w:sz w:val="24"/>
          <w:szCs w:val="24"/>
        </w:rPr>
        <w:t xml:space="preserve"> marks)</w:t>
      </w:r>
    </w:p>
    <w:p w:rsidR="001515BF" w:rsidRPr="00AF787D" w:rsidRDefault="001515BF" w:rsidP="00264BAE">
      <w:pPr>
        <w:pStyle w:val="MSGENFONTSTYLENAMETEMPLATEROLENUMBERMSGENFONTSTYLENAMEBYROLETEXT111"/>
        <w:shd w:val="clear" w:color="auto" w:fill="auto"/>
        <w:tabs>
          <w:tab w:val="left" w:pos="567"/>
        </w:tabs>
        <w:spacing w:before="0" w:after="0"/>
        <w:ind w:left="426" w:right="-705" w:hanging="426"/>
        <w:rPr>
          <w:rFonts w:ascii="Book Antiqua" w:hAnsi="Book Antiqua" w:cstheme="majorBidi"/>
          <w:color w:val="000000" w:themeColor="text1"/>
          <w:sz w:val="24"/>
          <w:szCs w:val="24"/>
        </w:rPr>
      </w:pPr>
    </w:p>
    <w:p w:rsidR="001515BF" w:rsidRPr="00AF787D" w:rsidRDefault="001515BF" w:rsidP="003472C5">
      <w:pPr>
        <w:pStyle w:val="MSGENFONTSTYLENAMETEMPLATEROLENUMBERMSGENFONTSTYLENAMEBYROLETEXT111"/>
        <w:numPr>
          <w:ilvl w:val="0"/>
          <w:numId w:val="3"/>
        </w:numPr>
        <w:shd w:val="clear" w:color="auto" w:fill="auto"/>
        <w:tabs>
          <w:tab w:val="left" w:pos="567"/>
        </w:tabs>
        <w:spacing w:before="0" w:after="0"/>
        <w:ind w:left="426" w:right="-705" w:hanging="426"/>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In highly competitive business environments dominated by relatively few equally powerful  players, the participants make concerted efforts to implement effective Marketing Intelligence Systems.</w:t>
      </w:r>
      <w:r w:rsidRPr="00AF787D">
        <w:rPr>
          <w:rStyle w:val="MSGENFONTSTYLENAMETEMPLATEROLENUMBERMSGENFONTSTYLENAMEBYROLETEXT11"/>
          <w:rFonts w:ascii="Book Antiqua" w:hAnsi="Book Antiqua" w:cstheme="majorBidi"/>
          <w:color w:val="000000" w:themeColor="text1"/>
          <w:sz w:val="24"/>
          <w:szCs w:val="24"/>
        </w:rPr>
        <w:tab/>
      </w:r>
      <w:r w:rsidRPr="00AF787D">
        <w:rPr>
          <w:rStyle w:val="MSGENFONTSTYLENAMETEMPLATEROLENUMBERMSGENFONTSTYLENAMEBYROLETEXT11"/>
          <w:rFonts w:ascii="Book Antiqua" w:hAnsi="Book Antiqua" w:cstheme="majorBidi"/>
          <w:color w:val="000000" w:themeColor="text1"/>
          <w:sz w:val="24"/>
          <w:szCs w:val="24"/>
        </w:rPr>
        <w:tab/>
      </w:r>
      <w:r w:rsidRPr="00AF787D">
        <w:rPr>
          <w:rStyle w:val="MSGENFONTSTYLENAMETEMPLATEROLENUMBERMSGENFONTSTYLENAMEBYROLETEXT11"/>
          <w:rFonts w:ascii="Book Antiqua" w:hAnsi="Book Antiqua" w:cstheme="majorBidi"/>
          <w:color w:val="000000" w:themeColor="text1"/>
          <w:sz w:val="24"/>
          <w:szCs w:val="24"/>
        </w:rPr>
        <w:tab/>
      </w:r>
      <w:r w:rsidRPr="00AF787D">
        <w:rPr>
          <w:rStyle w:val="MSGENFONTSTYLENAMETEMPLATEROLENUMBERMSGENFONTSTYLENAMEBYROLETEXT11"/>
          <w:rFonts w:ascii="Book Antiqua" w:hAnsi="Book Antiqua" w:cstheme="majorBidi"/>
          <w:color w:val="000000" w:themeColor="text1"/>
          <w:sz w:val="24"/>
          <w:szCs w:val="24"/>
        </w:rPr>
        <w:tab/>
      </w:r>
      <w:r w:rsidRPr="00AF787D">
        <w:rPr>
          <w:rStyle w:val="MSGENFONTSTYLENAMETEMPLATEROLENUMBERMSGENFONTSTYLENAMEBYROLETEXT11"/>
          <w:rFonts w:ascii="Book Antiqua" w:hAnsi="Book Antiqua" w:cstheme="majorBidi"/>
          <w:color w:val="000000" w:themeColor="text1"/>
          <w:sz w:val="24"/>
          <w:szCs w:val="24"/>
        </w:rPr>
        <w:tab/>
      </w:r>
      <w:r w:rsidRPr="00AF787D">
        <w:rPr>
          <w:rStyle w:val="MSGENFONTSTYLENAMETEMPLATEROLENUMBERMSGENFONTSTYLENAMEBYROLETEXT11"/>
          <w:rFonts w:ascii="Book Antiqua" w:hAnsi="Book Antiqua" w:cstheme="majorBidi"/>
          <w:color w:val="000000" w:themeColor="text1"/>
          <w:sz w:val="24"/>
          <w:szCs w:val="24"/>
        </w:rPr>
        <w:tab/>
      </w:r>
    </w:p>
    <w:p w:rsidR="001515BF" w:rsidRPr="00AF787D" w:rsidRDefault="001515BF" w:rsidP="00264BAE">
      <w:pPr>
        <w:pStyle w:val="MSGENFONTSTYLENAMETEMPLATEROLENUMBERMSGENFONTSTYLENAMEBYROLETEXT111"/>
        <w:numPr>
          <w:ilvl w:val="0"/>
          <w:numId w:val="4"/>
        </w:numPr>
        <w:shd w:val="clear" w:color="auto" w:fill="auto"/>
        <w:tabs>
          <w:tab w:val="left" w:pos="567"/>
          <w:tab w:val="left" w:pos="1482"/>
        </w:tabs>
        <w:spacing w:before="0" w:after="0"/>
        <w:ind w:left="426" w:right="-705" w:firstLine="141"/>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What is meant by the term Marketing Intelligence System?</w:t>
      </w:r>
    </w:p>
    <w:p w:rsidR="001515BF" w:rsidRPr="00AF787D" w:rsidRDefault="001515BF" w:rsidP="003472C5">
      <w:pPr>
        <w:pStyle w:val="MSGENFONTSTYLENAMETEMPLATEROLENUMBERMSGENFONTSTYLENAMEBYROLETEXT111"/>
        <w:numPr>
          <w:ilvl w:val="0"/>
          <w:numId w:val="4"/>
        </w:numPr>
        <w:shd w:val="clear" w:color="auto" w:fill="auto"/>
        <w:tabs>
          <w:tab w:val="left" w:pos="1418"/>
          <w:tab w:val="left" w:pos="1482"/>
        </w:tabs>
        <w:spacing w:before="0" w:after="300"/>
        <w:ind w:left="426" w:right="-705" w:firstLine="141"/>
        <w:rPr>
          <w:rStyle w:val="MSGENFONTSTYLENAMETEMPLATEROLENUMBERMSGENFONTSTYLENAMEBYROLETEXT11"/>
          <w:rFonts w:ascii="Book Antiqua" w:hAnsi="Book Antiqua" w:cstheme="majorBidi"/>
          <w:color w:val="000000" w:themeColor="text1"/>
          <w:sz w:val="24"/>
          <w:szCs w:val="24"/>
          <w:shd w:val="clear" w:color="auto" w:fill="auto"/>
        </w:rPr>
      </w:pPr>
      <w:r w:rsidRPr="00AF787D">
        <w:rPr>
          <w:rStyle w:val="MSGENFONTSTYLENAMETEMPLATEROLENUMBERMSGENFONTSTYLENAMEBYROLETEXT11"/>
          <w:rFonts w:ascii="Book Antiqua" w:hAnsi="Book Antiqua" w:cstheme="majorBidi"/>
          <w:color w:val="000000" w:themeColor="text1"/>
          <w:sz w:val="24"/>
          <w:szCs w:val="24"/>
        </w:rPr>
        <w:t xml:space="preserve"> List five different sources which help in the creation of an effective Marketing  Intelligence System</w:t>
      </w:r>
      <w:r w:rsidR="003472C5">
        <w:rPr>
          <w:rStyle w:val="MSGENFONTSTYLENAMETEMPLATEROLENUMBERMSGENFONTSTYLENAMEBYROLETEXT11"/>
          <w:rFonts w:ascii="Book Antiqua" w:hAnsi="Book Antiqua" w:cstheme="majorBidi"/>
          <w:color w:val="000000" w:themeColor="text1"/>
          <w:sz w:val="24"/>
          <w:szCs w:val="24"/>
        </w:rPr>
        <w:t>.</w:t>
      </w:r>
      <w:r w:rsidR="003472C5">
        <w:rPr>
          <w:rStyle w:val="MSGENFONTSTYLENAMETEMPLATEROLENUMBERMSGENFONTSTYLENAMEBYROLETEXT11"/>
          <w:rFonts w:ascii="Book Antiqua" w:hAnsi="Book Antiqua" w:cstheme="majorBidi"/>
          <w:color w:val="000000" w:themeColor="text1"/>
          <w:sz w:val="24"/>
          <w:szCs w:val="24"/>
        </w:rPr>
        <w:tab/>
        <w:t xml:space="preserve"> </w:t>
      </w:r>
      <w:r w:rsidRPr="00AF787D">
        <w:rPr>
          <w:rFonts w:ascii="Book Antiqua" w:hAnsi="Book Antiqua" w:cstheme="majorBidi"/>
          <w:color w:val="000000" w:themeColor="text1"/>
          <w:sz w:val="24"/>
          <w:szCs w:val="24"/>
        </w:rPr>
        <w:t>(8 marks)</w:t>
      </w:r>
    </w:p>
    <w:p w:rsidR="001515BF" w:rsidRPr="00AF787D" w:rsidRDefault="001515BF" w:rsidP="00264BAE">
      <w:pPr>
        <w:pStyle w:val="MSGENFONTSTYLENAMETEMPLATEROLENUMBERMSGENFONTSTYLENAMEBYROLETEXT111"/>
        <w:numPr>
          <w:ilvl w:val="0"/>
          <w:numId w:val="3"/>
        </w:numPr>
        <w:shd w:val="clear" w:color="auto" w:fill="auto"/>
        <w:tabs>
          <w:tab w:val="left" w:pos="567"/>
          <w:tab w:val="left" w:pos="1482"/>
        </w:tabs>
        <w:spacing w:before="0" w:after="300"/>
        <w:ind w:left="426" w:right="-705" w:hanging="426"/>
        <w:rPr>
          <w:rFonts w:ascii="Book Antiqua" w:hAnsi="Book Antiqua" w:cstheme="majorBidi"/>
          <w:color w:val="000000" w:themeColor="text1"/>
          <w:sz w:val="24"/>
          <w:szCs w:val="24"/>
        </w:rPr>
      </w:pPr>
      <w:r w:rsidRPr="00AF787D">
        <w:rPr>
          <w:rFonts w:ascii="Book Antiqua" w:hAnsi="Book Antiqua" w:cstheme="majorBidi"/>
          <w:color w:val="000000" w:themeColor="text1"/>
          <w:sz w:val="24"/>
          <w:szCs w:val="24"/>
        </w:rPr>
        <w:t>Explain what is meant by Geocentric Orientation in the context of global business companies.</w:t>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00764186">
        <w:rPr>
          <w:rFonts w:ascii="Book Antiqua" w:hAnsi="Book Antiqua" w:cstheme="majorBidi"/>
          <w:color w:val="000000" w:themeColor="text1"/>
          <w:sz w:val="24"/>
          <w:szCs w:val="24"/>
        </w:rPr>
        <w:t>(6</w:t>
      </w:r>
      <w:r w:rsidRPr="00AF787D">
        <w:rPr>
          <w:rFonts w:ascii="Book Antiqua" w:hAnsi="Book Antiqua" w:cstheme="majorBidi"/>
          <w:color w:val="000000" w:themeColor="text1"/>
          <w:sz w:val="24"/>
          <w:szCs w:val="24"/>
        </w:rPr>
        <w:t xml:space="preserve"> marks) </w:t>
      </w:r>
    </w:p>
    <w:p w:rsidR="001515BF" w:rsidRPr="00AF787D" w:rsidRDefault="001515BF" w:rsidP="00264BAE">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color w:val="000000" w:themeColor="text1"/>
          <w:sz w:val="24"/>
          <w:szCs w:val="24"/>
        </w:rPr>
      </w:pPr>
      <w:r w:rsidRPr="00AF787D">
        <w:rPr>
          <w:rFonts w:ascii="Book Antiqua" w:hAnsi="Book Antiqua" w:cstheme="majorBidi"/>
          <w:color w:val="000000" w:themeColor="text1"/>
          <w:sz w:val="24"/>
          <w:szCs w:val="24"/>
        </w:rPr>
        <w:lastRenderedPageBreak/>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t>(20 marks)</w:t>
      </w:r>
    </w:p>
    <w:p w:rsidR="009A6E0B" w:rsidRDefault="009A6E0B" w:rsidP="00264BAE">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color w:val="000000" w:themeColor="text1"/>
          <w:sz w:val="24"/>
          <w:szCs w:val="24"/>
        </w:rPr>
      </w:pPr>
    </w:p>
    <w:p w:rsidR="00A60042" w:rsidRDefault="00A60042" w:rsidP="00A60042">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r w:rsidRPr="009A6E0B">
        <w:rPr>
          <w:rFonts w:ascii="Book Antiqua" w:hAnsi="Book Antiqua" w:cstheme="majorBidi"/>
          <w:b/>
          <w:bCs/>
          <w:color w:val="000000" w:themeColor="text1"/>
          <w:sz w:val="24"/>
          <w:szCs w:val="24"/>
        </w:rPr>
        <w:t>Solution:</w:t>
      </w:r>
    </w:p>
    <w:p w:rsidR="00A60042" w:rsidRPr="009A6E0B" w:rsidRDefault="00A60042" w:rsidP="00A60042">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p>
    <w:p w:rsidR="00A60042" w:rsidRDefault="00A60042" w:rsidP="00A60042">
      <w:pPr>
        <w:keepNext/>
        <w:keepLines/>
        <w:widowControl w:val="0"/>
        <w:spacing w:after="180" w:line="266" w:lineRule="exact"/>
        <w:ind w:right="-705"/>
        <w:outlineLvl w:val="1"/>
        <w:rPr>
          <w:rFonts w:ascii="Book Antiqua" w:eastAsia="Times New Roman" w:hAnsi="Book Antiqua" w:cs="Times New Roman"/>
          <w:b/>
          <w:bCs/>
          <w:color w:val="000000"/>
          <w:sz w:val="24"/>
          <w:szCs w:val="24"/>
        </w:rPr>
      </w:pPr>
      <w:r>
        <w:rPr>
          <w:rFonts w:ascii="Book Antiqua" w:eastAsia="Times New Roman" w:hAnsi="Book Antiqua" w:cs="Times New Roman"/>
          <w:b/>
          <w:bCs/>
          <w:color w:val="000000"/>
          <w:sz w:val="24"/>
          <w:szCs w:val="24"/>
        </w:rPr>
        <w:t xml:space="preserve">a):- </w:t>
      </w:r>
    </w:p>
    <w:p w:rsidR="00A60042" w:rsidRPr="00E5759D" w:rsidRDefault="00A60042" w:rsidP="00A60042">
      <w:pPr>
        <w:keepNext/>
        <w:keepLines/>
        <w:widowControl w:val="0"/>
        <w:spacing w:after="180" w:line="266" w:lineRule="exact"/>
        <w:ind w:right="-705"/>
        <w:outlineLvl w:val="1"/>
        <w:rPr>
          <w:rFonts w:ascii="Book Antiqua" w:eastAsia="Times New Roman" w:hAnsi="Book Antiqua" w:cs="Times New Roman"/>
          <w:b/>
          <w:bCs/>
          <w:sz w:val="24"/>
          <w:szCs w:val="24"/>
        </w:rPr>
      </w:pPr>
      <w:r w:rsidRPr="00E5759D">
        <w:rPr>
          <w:rFonts w:ascii="Book Antiqua" w:eastAsia="Times New Roman" w:hAnsi="Book Antiqua" w:cs="Times New Roman"/>
          <w:color w:val="000000"/>
          <w:sz w:val="24"/>
          <w:szCs w:val="24"/>
        </w:rPr>
        <w:t>Scenario Planning is a technique which involves the process of identifying alternative scenarios in the future, and on the basis of different assumptions that the strategists may anticipate in the future, formulate corporate strategy. The process of scenario planning on the basis of different assumptions enables the company to realign its corporate strategy quickly in the changing business conditions. The purpose of scenario planning is to avoid formulating corporate strategy on the basis of a single future outcome which may not materialise. Rather, the objective is to re-evaluate the relevance of the strategic objectives which would be valid for different outcomes/events as they unfold from time to time.</w:t>
      </w:r>
    </w:p>
    <w:p w:rsidR="00A60042" w:rsidRPr="00E5759D" w:rsidRDefault="00A60042" w:rsidP="00A60042">
      <w:pPr>
        <w:widowControl w:val="0"/>
        <w:spacing w:after="0" w:line="341" w:lineRule="exact"/>
        <w:ind w:right="-705"/>
        <w:jc w:val="both"/>
        <w:rPr>
          <w:rFonts w:ascii="Book Antiqua" w:eastAsia="Times New Roman" w:hAnsi="Book Antiqua" w:cs="Times New Roman"/>
          <w:sz w:val="24"/>
          <w:szCs w:val="24"/>
        </w:rPr>
      </w:pPr>
    </w:p>
    <w:p w:rsidR="00A60042" w:rsidRDefault="00AC2B29" w:rsidP="00A60042">
      <w:pPr>
        <w:widowControl w:val="0"/>
        <w:tabs>
          <w:tab w:val="left" w:pos="1482"/>
        </w:tabs>
        <w:spacing w:after="0" w:line="341" w:lineRule="exact"/>
        <w:ind w:right="-705"/>
        <w:jc w:val="both"/>
        <w:rPr>
          <w:rFonts w:ascii="Book Antiqua" w:eastAsia="Times New Roman" w:hAnsi="Book Antiqua" w:cs="Times New Roman"/>
          <w:b/>
          <w:bCs/>
          <w:color w:val="000000"/>
          <w:sz w:val="24"/>
          <w:szCs w:val="24"/>
        </w:rPr>
      </w:pPr>
      <w:r>
        <w:rPr>
          <w:rFonts w:ascii="Book Antiqua" w:eastAsia="Times New Roman" w:hAnsi="Book Antiqua" w:cs="Times New Roman"/>
          <w:b/>
          <w:bCs/>
          <w:color w:val="000000"/>
          <w:sz w:val="24"/>
          <w:szCs w:val="24"/>
        </w:rPr>
        <w:t>b):-</w:t>
      </w:r>
    </w:p>
    <w:p w:rsidR="00A60042" w:rsidRPr="00E5759D" w:rsidRDefault="00A60042" w:rsidP="00AC2B29">
      <w:pPr>
        <w:widowControl w:val="0"/>
        <w:numPr>
          <w:ilvl w:val="0"/>
          <w:numId w:val="14"/>
        </w:numPr>
        <w:tabs>
          <w:tab w:val="left" w:pos="70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Marketing Intelligence System is an ongoing and organised procedure to generate, organise, store, disseminate, analyse and retrieve large amount of data from internal as well as external sources for use in making marketing decisions.</w:t>
      </w:r>
    </w:p>
    <w:p w:rsidR="00A60042" w:rsidRPr="00E5759D" w:rsidRDefault="00A60042" w:rsidP="00AC2B29">
      <w:pPr>
        <w:widowControl w:val="0"/>
        <w:numPr>
          <w:ilvl w:val="0"/>
          <w:numId w:val="14"/>
        </w:numPr>
        <w:tabs>
          <w:tab w:val="left" w:pos="709"/>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The different sources would facilitate in the creation of an effective Marketing Intelligence System are:</w:t>
      </w:r>
    </w:p>
    <w:p w:rsidR="002651D9" w:rsidRDefault="002651D9" w:rsidP="002651D9">
      <w:pPr>
        <w:widowControl w:val="0"/>
        <w:spacing w:after="0" w:line="341" w:lineRule="exact"/>
        <w:ind w:left="1480" w:right="-705" w:hanging="1480"/>
        <w:jc w:val="both"/>
        <w:rPr>
          <w:rFonts w:ascii="Book Antiqua" w:eastAsia="Times New Roman" w:hAnsi="Book Antiqua" w:cs="Times New Roman"/>
          <w:color w:val="000000"/>
          <w:sz w:val="24"/>
          <w:szCs w:val="24"/>
        </w:rPr>
      </w:pPr>
    </w:p>
    <w:p w:rsidR="00A60042" w:rsidRDefault="00A60042" w:rsidP="002651D9">
      <w:pPr>
        <w:widowControl w:val="0"/>
        <w:spacing w:after="0" w:line="341" w:lineRule="exact"/>
        <w:ind w:right="-705"/>
        <w:jc w:val="both"/>
        <w:rPr>
          <w:rFonts w:ascii="Book Antiqua" w:eastAsia="Times New Roman" w:hAnsi="Book Antiqua" w:cs="Times New Roman"/>
          <w:color w:val="000000"/>
          <w:sz w:val="24"/>
          <w:szCs w:val="24"/>
        </w:rPr>
      </w:pPr>
      <w:r w:rsidRPr="00E5759D">
        <w:rPr>
          <w:rFonts w:ascii="Book Antiqua" w:eastAsia="Times New Roman" w:hAnsi="Book Antiqua" w:cs="Times New Roman"/>
          <w:color w:val="000000"/>
          <w:sz w:val="24"/>
          <w:szCs w:val="24"/>
        </w:rPr>
        <w:t>a) Well trained and motivated sales force to provide inputs on the improvements required in the company's current marketing mix as well as identify new market opportunities. Motivated distributors, retailers and other intermediaries who would obtain important information and pass it on to the company to improve the overall quality of products and consumer services.</w:t>
      </w:r>
    </w:p>
    <w:p w:rsidR="002651D9" w:rsidRPr="00E5759D" w:rsidRDefault="002651D9" w:rsidP="002651D9">
      <w:pPr>
        <w:widowControl w:val="0"/>
        <w:spacing w:after="0" w:line="341" w:lineRule="exact"/>
        <w:ind w:right="-705"/>
        <w:jc w:val="both"/>
        <w:rPr>
          <w:rFonts w:ascii="Book Antiqua" w:eastAsia="Times New Roman" w:hAnsi="Book Antiqua" w:cs="Times New Roman"/>
          <w:sz w:val="24"/>
          <w:szCs w:val="24"/>
        </w:rPr>
      </w:pPr>
    </w:p>
    <w:p w:rsidR="002651D9" w:rsidRPr="002651D9" w:rsidRDefault="00A60042" w:rsidP="002651D9">
      <w:pPr>
        <w:widowControl w:val="0"/>
        <w:numPr>
          <w:ilvl w:val="0"/>
          <w:numId w:val="15"/>
        </w:numPr>
        <w:tabs>
          <w:tab w:val="left" w:pos="426"/>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Obtain feedback from customers regularly to improve the quality of the products and services in order to offer more value to the customers.</w:t>
      </w:r>
    </w:p>
    <w:p w:rsidR="00A60042" w:rsidRPr="00E5759D" w:rsidRDefault="00A60042" w:rsidP="002651D9">
      <w:pPr>
        <w:widowControl w:val="0"/>
        <w:numPr>
          <w:ilvl w:val="0"/>
          <w:numId w:val="15"/>
        </w:numPr>
        <w:tabs>
          <w:tab w:val="left" w:pos="426"/>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Participation in trade shows and examination of competitors products and their advertisements etc.</w:t>
      </w:r>
    </w:p>
    <w:p w:rsidR="00A60042" w:rsidRPr="00E5759D" w:rsidRDefault="00A60042" w:rsidP="002651D9">
      <w:pPr>
        <w:widowControl w:val="0"/>
        <w:numPr>
          <w:ilvl w:val="0"/>
          <w:numId w:val="15"/>
        </w:numPr>
        <w:tabs>
          <w:tab w:val="left" w:pos="426"/>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Collect information from competitors' published reports, suppliers, couriers and transporters.</w:t>
      </w:r>
    </w:p>
    <w:p w:rsidR="00A60042" w:rsidRPr="00E5759D" w:rsidRDefault="00A60042" w:rsidP="002651D9">
      <w:pPr>
        <w:widowControl w:val="0"/>
        <w:numPr>
          <w:ilvl w:val="0"/>
          <w:numId w:val="15"/>
        </w:numPr>
        <w:tabs>
          <w:tab w:val="left" w:pos="426"/>
        </w:tabs>
        <w:spacing w:after="0" w:line="341" w:lineRule="exact"/>
        <w:ind w:right="-705"/>
        <w:jc w:val="both"/>
        <w:rPr>
          <w:rFonts w:ascii="Book Antiqua" w:eastAsia="Times New Roman" w:hAnsi="Book Antiqua" w:cs="Times New Roman"/>
          <w:sz w:val="24"/>
          <w:szCs w:val="24"/>
        </w:rPr>
      </w:pPr>
      <w:r w:rsidRPr="00E5759D">
        <w:rPr>
          <w:rFonts w:ascii="Book Antiqua" w:eastAsia="Times New Roman" w:hAnsi="Book Antiqua" w:cs="Times New Roman"/>
          <w:color w:val="000000"/>
          <w:sz w:val="24"/>
          <w:szCs w:val="24"/>
        </w:rPr>
        <w:t>Published government statistics relating to population, agricultural production, manufacturing data, etc. to extract information which can be incorporated usefully in the Marketing Intelligence System.</w:t>
      </w:r>
    </w:p>
    <w:p w:rsidR="00A60042" w:rsidRPr="00E5759D" w:rsidRDefault="00A60042" w:rsidP="00A60042">
      <w:pPr>
        <w:autoSpaceDE w:val="0"/>
        <w:autoSpaceDN w:val="0"/>
        <w:adjustRightInd w:val="0"/>
        <w:spacing w:after="0" w:line="240" w:lineRule="auto"/>
        <w:ind w:right="-705"/>
        <w:rPr>
          <w:rFonts w:ascii="Book Antiqua" w:hAnsi="Book Antiqua"/>
          <w:sz w:val="24"/>
          <w:szCs w:val="24"/>
        </w:rPr>
      </w:pPr>
      <w:r w:rsidRPr="00E5759D">
        <w:rPr>
          <w:rFonts w:ascii="Book Antiqua" w:eastAsia="Times New Roman" w:hAnsi="Book Antiqua" w:cs="Times New Roman"/>
          <w:color w:val="000000"/>
          <w:sz w:val="24"/>
          <w:szCs w:val="24"/>
        </w:rPr>
        <w:t>Purchase of information from professional suppliers of data and information. These external firms have access to useful data and sell them to the interested parties.</w:t>
      </w:r>
    </w:p>
    <w:p w:rsidR="00A60042" w:rsidRDefault="00A60042" w:rsidP="00A60042">
      <w:pPr>
        <w:autoSpaceDE w:val="0"/>
        <w:autoSpaceDN w:val="0"/>
        <w:adjustRightInd w:val="0"/>
        <w:spacing w:after="0" w:line="240" w:lineRule="auto"/>
        <w:ind w:right="-705"/>
        <w:rPr>
          <w:rFonts w:ascii="Book Antiqua" w:hAnsi="Book Antiqua"/>
          <w:sz w:val="24"/>
          <w:szCs w:val="24"/>
        </w:rPr>
      </w:pPr>
    </w:p>
    <w:p w:rsidR="00A60042" w:rsidRPr="009A6E0B" w:rsidRDefault="00A60042" w:rsidP="00A60042">
      <w:pPr>
        <w:autoSpaceDE w:val="0"/>
        <w:autoSpaceDN w:val="0"/>
        <w:adjustRightInd w:val="0"/>
        <w:spacing w:after="0" w:line="240" w:lineRule="auto"/>
        <w:ind w:right="-705"/>
        <w:rPr>
          <w:rFonts w:ascii="Book Antiqua" w:hAnsi="Book Antiqua"/>
          <w:b/>
          <w:bCs/>
          <w:sz w:val="24"/>
          <w:szCs w:val="24"/>
        </w:rPr>
      </w:pPr>
      <w:r w:rsidRPr="009A6E0B">
        <w:rPr>
          <w:rFonts w:ascii="Book Antiqua" w:hAnsi="Book Antiqua"/>
          <w:b/>
          <w:bCs/>
          <w:sz w:val="24"/>
          <w:szCs w:val="24"/>
        </w:rPr>
        <w:lastRenderedPageBreak/>
        <w:t xml:space="preserve">c);  </w:t>
      </w:r>
    </w:p>
    <w:p w:rsidR="00A60042" w:rsidRDefault="00A60042" w:rsidP="00A60042">
      <w:pPr>
        <w:autoSpaceDE w:val="0"/>
        <w:autoSpaceDN w:val="0"/>
        <w:adjustRightInd w:val="0"/>
        <w:spacing w:after="0" w:line="240" w:lineRule="auto"/>
        <w:ind w:right="-705"/>
        <w:rPr>
          <w:rFonts w:ascii="Book Antiqua" w:eastAsia="Times New Roman" w:hAnsi="Book Antiqua" w:cs="Times New Roman"/>
          <w:color w:val="000000"/>
          <w:sz w:val="24"/>
          <w:szCs w:val="24"/>
        </w:rPr>
      </w:pPr>
    </w:p>
    <w:p w:rsidR="00A60042" w:rsidRPr="00E5759D" w:rsidRDefault="00A60042" w:rsidP="00A60042">
      <w:pPr>
        <w:autoSpaceDE w:val="0"/>
        <w:autoSpaceDN w:val="0"/>
        <w:adjustRightInd w:val="0"/>
        <w:spacing w:after="0" w:line="240" w:lineRule="auto"/>
        <w:ind w:right="-705"/>
        <w:rPr>
          <w:rFonts w:ascii="Book Antiqua" w:hAnsi="Book Antiqua"/>
          <w:sz w:val="24"/>
          <w:szCs w:val="24"/>
        </w:rPr>
      </w:pPr>
      <w:r w:rsidRPr="00E5759D">
        <w:rPr>
          <w:rFonts w:ascii="Book Antiqua" w:eastAsia="Times New Roman" w:hAnsi="Book Antiqua" w:cs="Times New Roman"/>
          <w:color w:val="000000"/>
          <w:sz w:val="24"/>
          <w:szCs w:val="24"/>
        </w:rPr>
        <w:t xml:space="preserve">A Geocentric orientation is an approach followed by companies having global scale of operations. The management of such companies considers a worldwide focus both at the headquarters and also in the host countries to obtain optimal advantages. Major issues such as raising of funds, building of plants, research and development are centralised in the entire global perspective. At the same time, the company also considers designing its products and services to cater to the local difference in tastes and cultures to add maximum customer value and achieve optimal results. </w:t>
      </w:r>
    </w:p>
    <w:p w:rsidR="00A60042" w:rsidRPr="00AF787D" w:rsidRDefault="00A60042" w:rsidP="00A60042">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A60042" w:rsidRDefault="00A60042" w:rsidP="00264BAE">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color w:val="000000" w:themeColor="text1"/>
          <w:sz w:val="24"/>
          <w:szCs w:val="24"/>
        </w:rPr>
      </w:pPr>
    </w:p>
    <w:p w:rsidR="001515BF" w:rsidRDefault="001515BF" w:rsidP="00264BAE">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b/>
          <w:bCs/>
          <w:color w:val="000000" w:themeColor="text1"/>
          <w:sz w:val="24"/>
          <w:szCs w:val="24"/>
        </w:rPr>
      </w:pPr>
      <w:r w:rsidRPr="002651D9">
        <w:rPr>
          <w:rFonts w:ascii="Book Antiqua" w:hAnsi="Book Antiqua" w:cstheme="majorBidi"/>
          <w:b/>
          <w:bCs/>
          <w:color w:val="000000" w:themeColor="text1"/>
          <w:sz w:val="24"/>
          <w:szCs w:val="24"/>
        </w:rPr>
        <w:t xml:space="preserve">Question No 4 </w:t>
      </w:r>
    </w:p>
    <w:p w:rsidR="00585866" w:rsidRPr="005B1E98" w:rsidRDefault="00585866" w:rsidP="00585866">
      <w:pPr>
        <w:tabs>
          <w:tab w:val="left" w:pos="3645"/>
        </w:tabs>
        <w:jc w:val="both"/>
        <w:rPr>
          <w:rFonts w:ascii="Book Antiqua" w:hAnsi="Book Antiqua"/>
          <w:sz w:val="24"/>
          <w:szCs w:val="20"/>
        </w:rPr>
      </w:pPr>
    </w:p>
    <w:p w:rsidR="00585866" w:rsidRPr="003833CD" w:rsidRDefault="00585866" w:rsidP="00585866">
      <w:pPr>
        <w:tabs>
          <w:tab w:val="left" w:pos="3645"/>
        </w:tabs>
        <w:spacing w:after="200" w:line="276" w:lineRule="auto"/>
        <w:ind w:left="360"/>
        <w:jc w:val="both"/>
        <w:rPr>
          <w:rFonts w:ascii="Book Antiqua" w:hAnsi="Book Antiqua"/>
          <w:sz w:val="24"/>
          <w:szCs w:val="20"/>
        </w:rPr>
      </w:pPr>
      <w:r w:rsidRPr="005B1E98">
        <w:rPr>
          <w:rFonts w:ascii="Book Antiqua" w:hAnsi="Book Antiqua"/>
          <w:b/>
          <w:bCs/>
          <w:sz w:val="24"/>
          <w:szCs w:val="20"/>
        </w:rPr>
        <w:t>a)</w:t>
      </w:r>
      <w:r>
        <w:rPr>
          <w:rFonts w:ascii="Book Antiqua" w:hAnsi="Book Antiqua"/>
          <w:sz w:val="24"/>
          <w:szCs w:val="20"/>
        </w:rPr>
        <w:t xml:space="preserve">     </w:t>
      </w:r>
      <w:r w:rsidR="000E1F37">
        <w:rPr>
          <w:rFonts w:ascii="Book Antiqua" w:hAnsi="Book Antiqua"/>
          <w:sz w:val="24"/>
          <w:szCs w:val="20"/>
        </w:rPr>
        <w:t>Kamran</w:t>
      </w:r>
      <w:r w:rsidR="007F509E">
        <w:rPr>
          <w:rFonts w:ascii="Book Antiqua" w:hAnsi="Book Antiqua"/>
          <w:sz w:val="24"/>
          <w:szCs w:val="20"/>
        </w:rPr>
        <w:t xml:space="preserve"> Electronics</w:t>
      </w:r>
      <w:r w:rsidRPr="003833CD">
        <w:rPr>
          <w:rFonts w:ascii="Book Antiqua" w:hAnsi="Book Antiqua"/>
          <w:sz w:val="24"/>
          <w:szCs w:val="20"/>
        </w:rPr>
        <w:t xml:space="preserve"> is a knowledge-based company and is known for its ability to manufacture innovative and new-to-the-market electronic products and sell them in specifically identified niche markets. The company follows a Market Skimming Strategy to achieve its profitability objectives.</w:t>
      </w:r>
    </w:p>
    <w:p w:rsidR="00585866" w:rsidRPr="00BA4141" w:rsidRDefault="00585866" w:rsidP="00585866">
      <w:pPr>
        <w:tabs>
          <w:tab w:val="left" w:pos="3645"/>
        </w:tabs>
        <w:ind w:left="426"/>
        <w:jc w:val="both"/>
        <w:rPr>
          <w:rFonts w:ascii="Book Antiqua" w:hAnsi="Book Antiqua"/>
          <w:sz w:val="24"/>
          <w:szCs w:val="20"/>
        </w:rPr>
      </w:pPr>
      <w:r w:rsidRPr="00BA4141">
        <w:rPr>
          <w:rFonts w:ascii="Book Antiqua" w:hAnsi="Book Antiqua"/>
          <w:sz w:val="24"/>
          <w:szCs w:val="20"/>
        </w:rPr>
        <w:t xml:space="preserve">Narrate four conditions which are essential for </w:t>
      </w:r>
      <w:r w:rsidR="000E1F37">
        <w:rPr>
          <w:rFonts w:ascii="Book Antiqua" w:hAnsi="Book Antiqua"/>
          <w:sz w:val="24"/>
          <w:szCs w:val="20"/>
        </w:rPr>
        <w:t>Kamran</w:t>
      </w:r>
      <w:r w:rsidR="007F509E">
        <w:rPr>
          <w:rFonts w:ascii="Book Antiqua" w:hAnsi="Book Antiqua"/>
          <w:sz w:val="24"/>
          <w:szCs w:val="20"/>
        </w:rPr>
        <w:t xml:space="preserve"> Electronics</w:t>
      </w:r>
      <w:r w:rsidRPr="00BA4141">
        <w:rPr>
          <w:rFonts w:ascii="Book Antiqua" w:hAnsi="Book Antiqua"/>
          <w:sz w:val="24"/>
          <w:szCs w:val="20"/>
        </w:rPr>
        <w:t xml:space="preserve"> to be able to successfully adopt its Market Skimming strategy. </w:t>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cstheme="majorBidi"/>
          <w:color w:val="000000" w:themeColor="text1"/>
          <w:sz w:val="24"/>
          <w:szCs w:val="24"/>
        </w:rPr>
        <w:t>(5</w:t>
      </w:r>
      <w:r w:rsidRPr="00AF787D">
        <w:rPr>
          <w:rFonts w:ascii="Book Antiqua" w:hAnsi="Book Antiqua" w:cstheme="majorBidi"/>
          <w:color w:val="000000" w:themeColor="text1"/>
          <w:sz w:val="24"/>
          <w:szCs w:val="24"/>
        </w:rPr>
        <w:t xml:space="preserve"> marks)</w:t>
      </w:r>
    </w:p>
    <w:p w:rsidR="00585866" w:rsidRPr="003833CD" w:rsidRDefault="00585866" w:rsidP="00585866">
      <w:pPr>
        <w:tabs>
          <w:tab w:val="left" w:pos="3645"/>
        </w:tabs>
        <w:spacing w:after="200" w:line="276" w:lineRule="auto"/>
        <w:ind w:left="360"/>
        <w:jc w:val="both"/>
        <w:rPr>
          <w:rFonts w:ascii="Book Antiqua" w:hAnsi="Book Antiqua"/>
          <w:sz w:val="24"/>
          <w:szCs w:val="20"/>
        </w:rPr>
      </w:pPr>
      <w:r>
        <w:rPr>
          <w:rFonts w:ascii="Book Antiqua" w:hAnsi="Book Antiqua"/>
          <w:sz w:val="24"/>
          <w:szCs w:val="20"/>
        </w:rPr>
        <w:t xml:space="preserve"> </w:t>
      </w:r>
      <w:r w:rsidRPr="003833CD">
        <w:rPr>
          <w:rFonts w:ascii="Book Antiqua" w:hAnsi="Book Antiqua"/>
          <w:b/>
          <w:bCs/>
          <w:sz w:val="24"/>
          <w:szCs w:val="20"/>
        </w:rPr>
        <w:t>b)</w:t>
      </w:r>
      <w:r>
        <w:rPr>
          <w:rFonts w:ascii="Book Antiqua" w:hAnsi="Book Antiqua"/>
          <w:sz w:val="24"/>
          <w:szCs w:val="20"/>
        </w:rPr>
        <w:t xml:space="preserve">   </w:t>
      </w:r>
      <w:r w:rsidRPr="003833CD">
        <w:rPr>
          <w:rFonts w:ascii="Book Antiqua" w:hAnsi="Book Antiqua"/>
          <w:sz w:val="24"/>
          <w:szCs w:val="20"/>
        </w:rPr>
        <w:t>Household Furniture Co.</w:t>
      </w:r>
      <w:r w:rsidR="0024579F">
        <w:rPr>
          <w:rFonts w:ascii="Book Antiqua" w:hAnsi="Book Antiqua"/>
          <w:sz w:val="24"/>
          <w:szCs w:val="20"/>
        </w:rPr>
        <w:t>(HFC)</w:t>
      </w:r>
      <w:r w:rsidRPr="003833CD">
        <w:rPr>
          <w:rFonts w:ascii="Book Antiqua" w:hAnsi="Book Antiqua"/>
          <w:sz w:val="24"/>
          <w:szCs w:val="20"/>
        </w:rPr>
        <w:t xml:space="preserve"> are manufacturers of a wide range of furniture products used primarily by customers in the middle income group.</w:t>
      </w:r>
    </w:p>
    <w:p w:rsidR="00585866" w:rsidRPr="00BA4141" w:rsidRDefault="00585866" w:rsidP="0024579F">
      <w:pPr>
        <w:tabs>
          <w:tab w:val="left" w:pos="3645"/>
        </w:tabs>
        <w:ind w:left="426"/>
        <w:jc w:val="both"/>
        <w:rPr>
          <w:rFonts w:ascii="Book Antiqua" w:hAnsi="Book Antiqua"/>
          <w:sz w:val="24"/>
          <w:szCs w:val="20"/>
        </w:rPr>
      </w:pPr>
      <w:r w:rsidRPr="00BA4141">
        <w:rPr>
          <w:rFonts w:ascii="Book Antiqua" w:hAnsi="Book Antiqua"/>
          <w:sz w:val="24"/>
          <w:szCs w:val="20"/>
        </w:rPr>
        <w:t xml:space="preserve">Identify four different types of conditions in which it would be advantageous for the </w:t>
      </w:r>
      <w:r w:rsidR="0024579F">
        <w:rPr>
          <w:rFonts w:ascii="Book Antiqua" w:hAnsi="Book Antiqua"/>
          <w:sz w:val="24"/>
          <w:szCs w:val="20"/>
        </w:rPr>
        <w:t>(HFC)</w:t>
      </w:r>
      <w:r w:rsidRPr="00BA4141">
        <w:rPr>
          <w:rFonts w:ascii="Book Antiqua" w:hAnsi="Book Antiqua"/>
          <w:sz w:val="24"/>
          <w:szCs w:val="20"/>
        </w:rPr>
        <w:t xml:space="preserve"> to pursue Market Penetration Strategy.</w:t>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sz w:val="24"/>
          <w:szCs w:val="20"/>
        </w:rPr>
        <w:tab/>
      </w:r>
      <w:r>
        <w:rPr>
          <w:rFonts w:ascii="Book Antiqua" w:hAnsi="Book Antiqua" w:cstheme="majorBidi"/>
          <w:color w:val="000000" w:themeColor="text1"/>
          <w:sz w:val="24"/>
          <w:szCs w:val="24"/>
        </w:rPr>
        <w:t>(5</w:t>
      </w:r>
      <w:r w:rsidRPr="00AF787D">
        <w:rPr>
          <w:rFonts w:ascii="Book Antiqua" w:hAnsi="Book Antiqua" w:cstheme="majorBidi"/>
          <w:color w:val="000000" w:themeColor="text1"/>
          <w:sz w:val="24"/>
          <w:szCs w:val="24"/>
        </w:rPr>
        <w:t xml:space="preserve"> marks)</w:t>
      </w:r>
    </w:p>
    <w:p w:rsidR="00585866" w:rsidRDefault="00585866" w:rsidP="00585866">
      <w:pPr>
        <w:spacing w:after="0" w:line="276" w:lineRule="auto"/>
        <w:ind w:left="720" w:right="-705"/>
        <w:rPr>
          <w:rFonts w:ascii="Book Antiqua" w:hAnsi="Book Antiqua" w:cstheme="majorBidi"/>
          <w:color w:val="000000" w:themeColor="text1"/>
          <w:sz w:val="24"/>
          <w:szCs w:val="24"/>
        </w:rPr>
      </w:pPr>
    </w:p>
    <w:p w:rsidR="00585866" w:rsidRDefault="00585866" w:rsidP="00585866">
      <w:pPr>
        <w:spacing w:after="0" w:line="276" w:lineRule="auto"/>
        <w:ind w:left="720" w:right="-705"/>
        <w:rPr>
          <w:rFonts w:ascii="Book Antiqua" w:hAnsi="Book Antiqua" w:cstheme="majorBidi"/>
          <w:color w:val="000000" w:themeColor="text1"/>
          <w:sz w:val="24"/>
          <w:szCs w:val="24"/>
        </w:rPr>
      </w:pPr>
      <w:r>
        <w:rPr>
          <w:rFonts w:ascii="Book Antiqua" w:hAnsi="Book Antiqua" w:cstheme="majorBidi"/>
          <w:color w:val="000000" w:themeColor="text1"/>
          <w:sz w:val="24"/>
          <w:szCs w:val="24"/>
        </w:rPr>
        <w:t xml:space="preserve"> </w:t>
      </w:r>
    </w:p>
    <w:p w:rsidR="00585866" w:rsidRPr="00AF787D" w:rsidRDefault="00585866" w:rsidP="00585866">
      <w:pPr>
        <w:spacing w:after="0" w:line="276" w:lineRule="auto"/>
        <w:ind w:right="-705"/>
        <w:rPr>
          <w:rFonts w:ascii="Book Antiqua" w:hAnsi="Book Antiqua" w:cstheme="majorBidi"/>
          <w:color w:val="000000" w:themeColor="text1"/>
          <w:sz w:val="24"/>
          <w:szCs w:val="24"/>
        </w:rPr>
      </w:pPr>
      <w:r>
        <w:rPr>
          <w:rFonts w:ascii="Book Antiqua" w:hAnsi="Book Antiqua" w:cstheme="majorBidi"/>
          <w:color w:val="000000" w:themeColor="text1"/>
          <w:sz w:val="24"/>
          <w:szCs w:val="24"/>
        </w:rPr>
        <w:t xml:space="preserve">       </w:t>
      </w:r>
      <w:r w:rsidRPr="003833CD">
        <w:rPr>
          <w:rFonts w:ascii="Book Antiqua" w:hAnsi="Book Antiqua" w:cstheme="majorBidi"/>
          <w:b/>
          <w:bCs/>
          <w:color w:val="000000" w:themeColor="text1"/>
          <w:sz w:val="24"/>
          <w:szCs w:val="24"/>
        </w:rPr>
        <w:t>c)</w:t>
      </w:r>
      <w:r>
        <w:rPr>
          <w:rFonts w:ascii="Book Antiqua" w:hAnsi="Book Antiqua" w:cstheme="majorBidi"/>
          <w:color w:val="000000" w:themeColor="text1"/>
          <w:sz w:val="24"/>
          <w:szCs w:val="24"/>
        </w:rPr>
        <w:t xml:space="preserve">       </w:t>
      </w:r>
      <w:r w:rsidRPr="00AF787D">
        <w:rPr>
          <w:rFonts w:ascii="Book Antiqua" w:hAnsi="Book Antiqua" w:cstheme="majorBidi"/>
          <w:color w:val="000000" w:themeColor="text1"/>
          <w:sz w:val="24"/>
          <w:szCs w:val="24"/>
        </w:rPr>
        <w:t xml:space="preserve">Write a note on SECP &amp; SBP as regulatory bodies. </w:t>
      </w:r>
      <w:r w:rsidRPr="00AF787D">
        <w:rPr>
          <w:rFonts w:ascii="Book Antiqua" w:hAnsi="Book Antiqua" w:cstheme="majorBidi"/>
          <w:color w:val="000000" w:themeColor="text1"/>
          <w:sz w:val="24"/>
          <w:szCs w:val="24"/>
        </w:rPr>
        <w:tab/>
      </w:r>
      <w:r w:rsidRPr="00AF787D">
        <w:rPr>
          <w:rFonts w:ascii="Book Antiqua" w:hAnsi="Book Antiqua" w:cstheme="majorBidi"/>
          <w:color w:val="000000" w:themeColor="text1"/>
          <w:sz w:val="24"/>
          <w:szCs w:val="24"/>
        </w:rPr>
        <w:tab/>
        <w:t xml:space="preserve"> </w:t>
      </w:r>
      <w:r w:rsidRPr="00AF787D">
        <w:rPr>
          <w:rFonts w:ascii="Book Antiqua" w:hAnsi="Book Antiqua" w:cstheme="majorBidi"/>
          <w:color w:val="000000" w:themeColor="text1"/>
          <w:sz w:val="24"/>
          <w:szCs w:val="24"/>
        </w:rPr>
        <w:tab/>
        <w:t>(10 marks)</w:t>
      </w:r>
    </w:p>
    <w:p w:rsidR="00585866" w:rsidRPr="00AF787D" w:rsidRDefault="00585866" w:rsidP="00585866">
      <w:pPr>
        <w:spacing w:after="0" w:line="276" w:lineRule="auto"/>
        <w:ind w:left="720" w:right="-705"/>
        <w:rPr>
          <w:rFonts w:ascii="Book Antiqua" w:hAnsi="Book Antiqua" w:cstheme="majorBidi"/>
          <w:color w:val="000000" w:themeColor="text1"/>
          <w:sz w:val="24"/>
          <w:szCs w:val="24"/>
        </w:rPr>
      </w:pPr>
    </w:p>
    <w:p w:rsidR="00585866" w:rsidRPr="00AF787D" w:rsidRDefault="00585866" w:rsidP="00585866">
      <w:pPr>
        <w:spacing w:after="0" w:line="276" w:lineRule="auto"/>
        <w:ind w:left="7920" w:right="-705"/>
        <w:rPr>
          <w:rFonts w:ascii="Book Antiqua" w:hAnsi="Book Antiqua" w:cstheme="majorBidi"/>
          <w:color w:val="000000" w:themeColor="text1"/>
          <w:sz w:val="24"/>
          <w:szCs w:val="24"/>
        </w:rPr>
      </w:pPr>
      <w:r w:rsidRPr="00AF787D">
        <w:rPr>
          <w:rFonts w:ascii="Book Antiqua" w:hAnsi="Book Antiqua" w:cstheme="majorBidi"/>
          <w:color w:val="000000" w:themeColor="text1"/>
          <w:sz w:val="24"/>
          <w:szCs w:val="24"/>
        </w:rPr>
        <w:t>(20 marks)</w:t>
      </w:r>
    </w:p>
    <w:p w:rsidR="00585866" w:rsidRPr="00AF787D" w:rsidRDefault="00585866" w:rsidP="00585866">
      <w:pPr>
        <w:spacing w:after="0" w:line="276" w:lineRule="auto"/>
        <w:ind w:right="-705"/>
        <w:rPr>
          <w:rFonts w:ascii="Book Antiqua" w:hAnsi="Book Antiqua" w:cstheme="majorBidi"/>
          <w:color w:val="000000" w:themeColor="text1"/>
          <w:sz w:val="24"/>
          <w:szCs w:val="24"/>
        </w:rPr>
      </w:pPr>
    </w:p>
    <w:p w:rsidR="00585866" w:rsidRPr="008F4296" w:rsidRDefault="00585866" w:rsidP="00585866">
      <w:pPr>
        <w:spacing w:after="0" w:line="276" w:lineRule="auto"/>
        <w:ind w:right="-705"/>
        <w:rPr>
          <w:rFonts w:ascii="Book Antiqua" w:hAnsi="Book Antiqua" w:cstheme="majorBidi"/>
          <w:b/>
          <w:bCs/>
          <w:color w:val="000000" w:themeColor="text1"/>
          <w:sz w:val="24"/>
          <w:szCs w:val="24"/>
        </w:rPr>
      </w:pPr>
      <w:r w:rsidRPr="008F4296">
        <w:rPr>
          <w:rFonts w:ascii="Book Antiqua" w:hAnsi="Book Antiqua" w:cstheme="majorBidi"/>
          <w:b/>
          <w:bCs/>
          <w:color w:val="000000" w:themeColor="text1"/>
          <w:sz w:val="24"/>
          <w:szCs w:val="24"/>
        </w:rPr>
        <w:t>Solution:-</w:t>
      </w:r>
    </w:p>
    <w:p w:rsidR="00585866" w:rsidRDefault="00585866" w:rsidP="00585866">
      <w:pPr>
        <w:autoSpaceDE w:val="0"/>
        <w:autoSpaceDN w:val="0"/>
        <w:adjustRightInd w:val="0"/>
        <w:spacing w:after="0" w:line="240" w:lineRule="auto"/>
        <w:ind w:right="-705"/>
        <w:rPr>
          <w:rFonts w:ascii="Book Antiqua" w:hAnsi="Book Antiqua"/>
          <w:b/>
          <w:bCs/>
          <w:color w:val="000000" w:themeColor="text1"/>
          <w:sz w:val="24"/>
          <w:szCs w:val="24"/>
        </w:rPr>
      </w:pPr>
      <w:r w:rsidRPr="008F4296">
        <w:rPr>
          <w:rFonts w:ascii="Book Antiqua" w:hAnsi="Book Antiqua"/>
          <w:b/>
          <w:bCs/>
          <w:color w:val="000000" w:themeColor="text1"/>
          <w:sz w:val="24"/>
          <w:szCs w:val="24"/>
        </w:rPr>
        <w:t xml:space="preserve">a): </w:t>
      </w:r>
    </w:p>
    <w:p w:rsidR="00585866" w:rsidRPr="003833CD" w:rsidRDefault="007F509E" w:rsidP="00585866">
      <w:pPr>
        <w:autoSpaceDE w:val="0"/>
        <w:autoSpaceDN w:val="0"/>
        <w:adjustRightInd w:val="0"/>
        <w:spacing w:after="0" w:line="240" w:lineRule="auto"/>
        <w:ind w:right="-705"/>
        <w:rPr>
          <w:rFonts w:ascii="Book Antiqua" w:hAnsi="Book Antiqua"/>
          <w:b/>
          <w:bCs/>
          <w:color w:val="000000" w:themeColor="text1"/>
          <w:sz w:val="24"/>
          <w:szCs w:val="24"/>
        </w:rPr>
      </w:pPr>
      <w:r>
        <w:rPr>
          <w:rFonts w:ascii="Book Antiqua" w:hAnsi="Book Antiqua"/>
          <w:sz w:val="24"/>
          <w:szCs w:val="20"/>
        </w:rPr>
        <w:t>Kay Electronics</w:t>
      </w:r>
      <w:r w:rsidR="00585866" w:rsidRPr="003833CD">
        <w:rPr>
          <w:rFonts w:ascii="Book Antiqua" w:hAnsi="Book Antiqua"/>
          <w:sz w:val="24"/>
          <w:szCs w:val="20"/>
        </w:rPr>
        <w:t xml:space="preserve"> would be able to adopt its Market Skimming Strategy successfully in the following conditions:</w:t>
      </w:r>
    </w:p>
    <w:p w:rsidR="00585866" w:rsidRPr="00BA4141" w:rsidRDefault="00585866" w:rsidP="00585866">
      <w:pPr>
        <w:pStyle w:val="ListParagraph"/>
        <w:numPr>
          <w:ilvl w:val="0"/>
          <w:numId w:val="3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 niche market for its products comprises of customers who can afford and are willing to buy the product at the high prices.</w:t>
      </w:r>
    </w:p>
    <w:p w:rsidR="00585866" w:rsidRPr="00BA4141" w:rsidRDefault="00585866" w:rsidP="00585866">
      <w:pPr>
        <w:pStyle w:val="ListParagraph"/>
        <w:numPr>
          <w:ilvl w:val="0"/>
          <w:numId w:val="3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lastRenderedPageBreak/>
        <w:t>when the firm is in a position to obtain the advantage of initial high price of its products for the duration that it intends to pursue its market skimming pricing strategy.</w:t>
      </w:r>
    </w:p>
    <w:p w:rsidR="00585866" w:rsidRPr="00BA4141" w:rsidRDefault="00585866" w:rsidP="00585866">
      <w:pPr>
        <w:pStyle w:val="ListParagraph"/>
        <w:numPr>
          <w:ilvl w:val="0"/>
          <w:numId w:val="3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 high price would create and convey an image of superior quality products among the buyers.</w:t>
      </w:r>
    </w:p>
    <w:p w:rsidR="00585866" w:rsidRPr="00BA4141" w:rsidRDefault="00585866" w:rsidP="00585866">
      <w:pPr>
        <w:pStyle w:val="ListParagraph"/>
        <w:numPr>
          <w:ilvl w:val="0"/>
          <w:numId w:val="3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 unit cost of manufacturing a small quantity of output is not so high so as to offset the advantage of selling the product at the high price.</w:t>
      </w:r>
    </w:p>
    <w:p w:rsidR="00585866" w:rsidRPr="005C2234" w:rsidRDefault="00585866" w:rsidP="005C2234">
      <w:pPr>
        <w:pStyle w:val="ListParagraph"/>
        <w:numPr>
          <w:ilvl w:val="0"/>
          <w:numId w:val="32"/>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there should be a high entry barrier of the industry.</w:t>
      </w:r>
    </w:p>
    <w:p w:rsidR="00585866" w:rsidRDefault="00585866" w:rsidP="00585866">
      <w:pPr>
        <w:spacing w:before="100" w:beforeAutospacing="1" w:after="100" w:afterAutospacing="1" w:line="240" w:lineRule="auto"/>
        <w:ind w:right="-705"/>
        <w:rPr>
          <w:rFonts w:ascii="Book Antiqua" w:eastAsia="Times New Roman" w:hAnsi="Book Antiqua" w:cs="Times New Roman"/>
          <w:b/>
          <w:bCs/>
          <w:color w:val="000000" w:themeColor="text1"/>
          <w:sz w:val="24"/>
          <w:szCs w:val="24"/>
        </w:rPr>
      </w:pPr>
    </w:p>
    <w:p w:rsidR="00585866" w:rsidRDefault="00585866" w:rsidP="00585866">
      <w:pPr>
        <w:spacing w:before="100" w:beforeAutospacing="1" w:after="100" w:afterAutospacing="1" w:line="240" w:lineRule="auto"/>
        <w:ind w:right="-705"/>
        <w:rPr>
          <w:rFonts w:ascii="Book Antiqua" w:eastAsia="Times New Roman" w:hAnsi="Book Antiqua" w:cs="Times New Roman"/>
          <w:b/>
          <w:bCs/>
          <w:color w:val="000000" w:themeColor="text1"/>
          <w:sz w:val="24"/>
          <w:szCs w:val="24"/>
        </w:rPr>
      </w:pPr>
      <w:r w:rsidRPr="00AF787D">
        <w:rPr>
          <w:rFonts w:ascii="Book Antiqua" w:eastAsia="Times New Roman" w:hAnsi="Book Antiqua" w:cs="Times New Roman"/>
          <w:b/>
          <w:bCs/>
          <w:color w:val="000000" w:themeColor="text1"/>
          <w:sz w:val="24"/>
          <w:szCs w:val="24"/>
        </w:rPr>
        <w:t>b):</w:t>
      </w:r>
    </w:p>
    <w:p w:rsidR="00585866" w:rsidRPr="003833CD" w:rsidRDefault="00585866" w:rsidP="00585866">
      <w:pPr>
        <w:spacing w:before="100" w:beforeAutospacing="1" w:after="100" w:afterAutospacing="1" w:line="240" w:lineRule="auto"/>
        <w:ind w:right="-705"/>
        <w:rPr>
          <w:rFonts w:ascii="Book Antiqua" w:eastAsia="Times New Roman" w:hAnsi="Book Antiqua" w:cs="Times New Roman"/>
          <w:b/>
          <w:bCs/>
          <w:color w:val="000000" w:themeColor="text1"/>
          <w:sz w:val="24"/>
          <w:szCs w:val="24"/>
        </w:rPr>
      </w:pPr>
      <w:r w:rsidRPr="003833CD">
        <w:rPr>
          <w:rFonts w:ascii="Book Antiqua" w:hAnsi="Book Antiqua"/>
          <w:sz w:val="24"/>
          <w:szCs w:val="20"/>
        </w:rPr>
        <w:t>It would be advantageous for Household Furniture Company to pursue a Market Penetration Strategy in the following situations:</w:t>
      </w:r>
    </w:p>
    <w:p w:rsidR="00585866" w:rsidRPr="00BA4141" w:rsidRDefault="00585866" w:rsidP="00585866">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 demand for household furniture is price elastic.</w:t>
      </w:r>
    </w:p>
    <w:p w:rsidR="00585866" w:rsidRPr="00BA4141" w:rsidRDefault="00585866" w:rsidP="00585866">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 firm is in a position to achieve significant economies of scale by producing and selling a large volume of output.</w:t>
      </w:r>
    </w:p>
    <w:p w:rsidR="00585866" w:rsidRPr="00BA4141" w:rsidRDefault="00585866" w:rsidP="00585866">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 quality of the furniture sold by Household Furniture Company and its promotional strategies are designed to capture a large share of the expanding market.</w:t>
      </w:r>
    </w:p>
    <w:p w:rsidR="00585866" w:rsidRPr="003833CD" w:rsidRDefault="00585866" w:rsidP="00585866">
      <w:pPr>
        <w:pStyle w:val="ListParagraph"/>
        <w:numPr>
          <w:ilvl w:val="0"/>
          <w:numId w:val="33"/>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when there is intense competition in the market and Household Furniture Company wants to retain/expand its share of the market to derive benefits in future.</w:t>
      </w:r>
    </w:p>
    <w:p w:rsidR="00585866" w:rsidRPr="00AF787D" w:rsidRDefault="00585866" w:rsidP="00585866">
      <w:pPr>
        <w:spacing w:before="100" w:beforeAutospacing="1" w:after="100" w:afterAutospacing="1" w:line="240" w:lineRule="auto"/>
        <w:ind w:right="-705"/>
        <w:rPr>
          <w:rFonts w:ascii="Book Antiqua" w:eastAsia="Times New Roman" w:hAnsi="Book Antiqua" w:cs="Times New Roman"/>
          <w:b/>
          <w:bCs/>
          <w:color w:val="000000" w:themeColor="text1"/>
          <w:sz w:val="24"/>
          <w:szCs w:val="24"/>
        </w:rPr>
      </w:pPr>
      <w:r w:rsidRPr="00AF787D">
        <w:rPr>
          <w:rFonts w:ascii="Book Antiqua" w:eastAsia="Times New Roman" w:hAnsi="Book Antiqua" w:cs="Times New Roman"/>
          <w:b/>
          <w:bCs/>
          <w:color w:val="000000" w:themeColor="text1"/>
          <w:sz w:val="24"/>
          <w:szCs w:val="24"/>
        </w:rPr>
        <w:t>c):</w:t>
      </w:r>
    </w:p>
    <w:p w:rsidR="00585866" w:rsidRPr="00AF787D" w:rsidRDefault="00585866" w:rsidP="00585866">
      <w:pPr>
        <w:spacing w:before="100" w:beforeAutospacing="1" w:after="100" w:afterAutospacing="1" w:line="240" w:lineRule="auto"/>
        <w:ind w:right="-705"/>
        <w:rPr>
          <w:rFonts w:ascii="Book Antiqua" w:eastAsia="Times New Roman" w:hAnsi="Book Antiqua" w:cs="Times New Roman"/>
          <w:b/>
          <w:bCs/>
          <w:color w:val="000000" w:themeColor="text1"/>
          <w:sz w:val="24"/>
          <w:szCs w:val="24"/>
        </w:rPr>
      </w:pPr>
      <w:r w:rsidRPr="00AF787D">
        <w:rPr>
          <w:rFonts w:ascii="Book Antiqua" w:eastAsia="Times New Roman" w:hAnsi="Book Antiqua" w:cs="Times New Roman"/>
          <w:b/>
          <w:bCs/>
          <w:color w:val="000000" w:themeColor="text1"/>
          <w:sz w:val="24"/>
          <w:szCs w:val="24"/>
        </w:rPr>
        <w:t>SECP :</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The Securities and Exchange Commission of Pakistan (SECP) is the successor of the erstwhile Corporate Law Authority (CLA), which was an attached department of the</w:t>
      </w:r>
      <w:r w:rsidRPr="00AF787D">
        <w:rPr>
          <w:rStyle w:val="apple-converted-space"/>
          <w:rFonts w:ascii="Book Antiqua" w:hAnsi="Book Antiqua" w:cs="Arial"/>
          <w:color w:val="000000" w:themeColor="text1"/>
        </w:rPr>
        <w:t> </w:t>
      </w:r>
      <w:hyperlink r:id="rId8" w:tooltip="Ministry of Finance (Pakistan)" w:history="1">
        <w:r w:rsidRPr="00AF787D">
          <w:rPr>
            <w:rStyle w:val="Hyperlink"/>
            <w:rFonts w:ascii="Book Antiqua" w:hAnsi="Book Antiqua" w:cs="Arial"/>
            <w:color w:val="000000" w:themeColor="text1"/>
            <w:u w:val="none"/>
          </w:rPr>
          <w:t>Ministry of Finance</w:t>
        </w:r>
      </w:hyperlink>
      <w:r w:rsidRPr="00AF787D">
        <w:rPr>
          <w:rFonts w:ascii="Book Antiqua" w:hAnsi="Book Antiqua" w:cs="Arial"/>
          <w:color w:val="000000" w:themeColor="text1"/>
        </w:rPr>
        <w:t>. The process of restructuring the CLA was initiated in 1997 under the Capital Market Development Plan of the</w:t>
      </w:r>
      <w:r w:rsidRPr="00AF787D">
        <w:rPr>
          <w:rStyle w:val="apple-converted-space"/>
          <w:rFonts w:ascii="Book Antiqua" w:hAnsi="Book Antiqua" w:cs="Arial"/>
          <w:color w:val="000000" w:themeColor="text1"/>
        </w:rPr>
        <w:t> </w:t>
      </w:r>
      <w:hyperlink r:id="rId9" w:tooltip="Asian Development Bank" w:history="1">
        <w:r w:rsidRPr="00AF787D">
          <w:rPr>
            <w:rStyle w:val="Hyperlink"/>
            <w:rFonts w:ascii="Book Antiqua" w:hAnsi="Book Antiqua" w:cs="Arial"/>
            <w:color w:val="000000" w:themeColor="text1"/>
            <w:u w:val="none"/>
          </w:rPr>
          <w:t>Asian Development Bank</w:t>
        </w:r>
      </w:hyperlink>
      <w:r w:rsidRPr="00AF787D">
        <w:rPr>
          <w:rFonts w:ascii="Book Antiqua" w:hAnsi="Book Antiqua" w:cs="Arial"/>
          <w:color w:val="000000" w:themeColor="text1"/>
        </w:rPr>
        <w:t>(ADB). A Securities and Exchange Commission of Pakistan Act was passed by the Parliament and promulgated in December 1997. In pursuance of this Act, the SECP, having autonomous status, became operational on January 1 1999.</w:t>
      </w:r>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The Act gave the organization the administrative authority and financial independence to carry out the reform program of Pakistan’s capital market.</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 xml:space="preserve">The scope of the authority of the SECP has been extensively widened since its creation. The insurance sector, non-banking financial companies, and pension funds have been added to the </w:t>
      </w:r>
      <w:r w:rsidRPr="00AF787D">
        <w:rPr>
          <w:rFonts w:ascii="Book Antiqua" w:hAnsi="Book Antiqua" w:cs="Arial"/>
          <w:color w:val="000000" w:themeColor="text1"/>
        </w:rPr>
        <w:lastRenderedPageBreak/>
        <w:t>purview of the Commission. Now the SECP's mandate includes investment financial services, leasing companies,</w:t>
      </w:r>
      <w:r w:rsidRPr="00AF787D">
        <w:rPr>
          <w:rStyle w:val="apple-converted-space"/>
          <w:rFonts w:ascii="Book Antiqua" w:hAnsi="Book Antiqua" w:cs="Arial"/>
          <w:color w:val="000000" w:themeColor="text1"/>
        </w:rPr>
        <w:t> </w:t>
      </w:r>
      <w:hyperlink r:id="rId10" w:tooltip="House" w:history="1">
        <w:r w:rsidRPr="00AF787D">
          <w:rPr>
            <w:rStyle w:val="Hyperlink"/>
            <w:rFonts w:ascii="Book Antiqua" w:hAnsi="Book Antiqua" w:cs="Arial"/>
            <w:color w:val="000000" w:themeColor="text1"/>
            <w:u w:val="none"/>
          </w:rPr>
          <w:t>housing</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finance services, venture capital investment, discounting services, investment advisory services,</w:t>
      </w:r>
      <w:r w:rsidRPr="00AF787D">
        <w:rPr>
          <w:rStyle w:val="apple-converted-space"/>
          <w:rFonts w:ascii="Book Antiqua" w:hAnsi="Book Antiqua" w:cs="Arial"/>
          <w:color w:val="000000" w:themeColor="text1"/>
        </w:rPr>
        <w:t> </w:t>
      </w:r>
      <w:hyperlink r:id="rId11" w:tooltip="Real estate investment trust" w:history="1">
        <w:r w:rsidRPr="00AF787D">
          <w:rPr>
            <w:rStyle w:val="Hyperlink"/>
            <w:rFonts w:ascii="Book Antiqua" w:hAnsi="Book Antiqua" w:cs="Arial"/>
            <w:color w:val="000000" w:themeColor="text1"/>
            <w:u w:val="none"/>
          </w:rPr>
          <w:t>real estate investment trust</w:t>
        </w:r>
      </w:hyperlink>
      <w:hyperlink r:id="rId12" w:anchor="cite_note-3" w:history="1">
        <w:r w:rsidRPr="00AF787D">
          <w:rPr>
            <w:rStyle w:val="Hyperlink"/>
            <w:rFonts w:ascii="Book Antiqua" w:hAnsi="Book Antiqua" w:cs="Arial"/>
            <w:color w:val="000000" w:themeColor="text1"/>
            <w:u w:val="none"/>
            <w:vertAlign w:val="superscript"/>
          </w:rPr>
          <w:t>[3]</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and asset management services, etc. The SECP also regulates various external service providers that are linked to the corporate sector, like chartered accountants, rating agencies, corporate secretaries and others.</w:t>
      </w:r>
    </w:p>
    <w:p w:rsidR="00585866" w:rsidRPr="00AF787D" w:rsidRDefault="00585866" w:rsidP="00585866">
      <w:pPr>
        <w:shd w:val="clear" w:color="auto" w:fill="FFFFFF"/>
        <w:spacing w:before="120" w:after="120" w:line="336" w:lineRule="atLeast"/>
        <w:ind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The SECP is a collegiate body with collective responsibility. Operational and executive authority of the SECP is vested in the Chairman who is the SECP's Chief Executive Officer (CEO). He is assisted by four (4) Commissioners, particularly to oversee the working of various operational units as may be determined by him.</w:t>
      </w:r>
    </w:p>
    <w:p w:rsidR="00585866" w:rsidRPr="00AF787D" w:rsidRDefault="00585866" w:rsidP="00585866">
      <w:pPr>
        <w:shd w:val="clear" w:color="auto" w:fill="FFFFFF"/>
        <w:spacing w:before="120" w:after="120" w:line="336" w:lineRule="atLeast"/>
        <w:ind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The SECP is divided into the following five divisions:</w:t>
      </w:r>
    </w:p>
    <w:p w:rsidR="00585866" w:rsidRPr="00AF787D" w:rsidRDefault="00585866" w:rsidP="00585866">
      <w:pPr>
        <w:numPr>
          <w:ilvl w:val="0"/>
          <w:numId w:val="11"/>
        </w:numPr>
        <w:shd w:val="clear" w:color="auto" w:fill="FFFFFF"/>
        <w:spacing w:before="100" w:beforeAutospacing="1" w:after="24" w:line="336" w:lineRule="atLeast"/>
        <w:ind w:left="384"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Company Law Division</w:t>
      </w:r>
    </w:p>
    <w:p w:rsidR="00585866" w:rsidRPr="00AF787D" w:rsidRDefault="00585866" w:rsidP="00585866">
      <w:pPr>
        <w:numPr>
          <w:ilvl w:val="0"/>
          <w:numId w:val="11"/>
        </w:numPr>
        <w:shd w:val="clear" w:color="auto" w:fill="FFFFFF"/>
        <w:spacing w:before="100" w:beforeAutospacing="1" w:after="24" w:line="336" w:lineRule="atLeast"/>
        <w:ind w:left="384"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Securities Market Division</w:t>
      </w:r>
    </w:p>
    <w:p w:rsidR="00585866" w:rsidRPr="00AF787D" w:rsidRDefault="00585866" w:rsidP="00585866">
      <w:pPr>
        <w:numPr>
          <w:ilvl w:val="0"/>
          <w:numId w:val="11"/>
        </w:numPr>
        <w:shd w:val="clear" w:color="auto" w:fill="FFFFFF"/>
        <w:spacing w:before="100" w:beforeAutospacing="1" w:after="24" w:line="336" w:lineRule="atLeast"/>
        <w:ind w:left="384"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Specialized Companies Division</w:t>
      </w:r>
    </w:p>
    <w:p w:rsidR="00585866" w:rsidRPr="00AF787D" w:rsidRDefault="00585866" w:rsidP="00585866">
      <w:pPr>
        <w:numPr>
          <w:ilvl w:val="0"/>
          <w:numId w:val="11"/>
        </w:numPr>
        <w:shd w:val="clear" w:color="auto" w:fill="FFFFFF"/>
        <w:spacing w:before="100" w:beforeAutospacing="1" w:after="24" w:line="336" w:lineRule="atLeast"/>
        <w:ind w:left="384"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Insurance Division</w:t>
      </w:r>
    </w:p>
    <w:p w:rsidR="00585866" w:rsidRPr="00AF787D" w:rsidRDefault="00585866" w:rsidP="00585866">
      <w:pPr>
        <w:numPr>
          <w:ilvl w:val="0"/>
          <w:numId w:val="11"/>
        </w:numPr>
        <w:shd w:val="clear" w:color="auto" w:fill="FFFFFF"/>
        <w:spacing w:before="100" w:beforeAutospacing="1" w:after="24" w:line="336" w:lineRule="atLeast"/>
        <w:ind w:left="384" w:right="-705"/>
        <w:rPr>
          <w:rFonts w:ascii="Book Antiqua" w:eastAsia="Times New Roman" w:hAnsi="Book Antiqua"/>
          <w:color w:val="000000" w:themeColor="text1"/>
          <w:sz w:val="24"/>
          <w:szCs w:val="24"/>
        </w:rPr>
      </w:pPr>
      <w:r w:rsidRPr="00AF787D">
        <w:rPr>
          <w:rFonts w:ascii="Book Antiqua" w:eastAsia="Times New Roman" w:hAnsi="Book Antiqua"/>
          <w:color w:val="000000" w:themeColor="text1"/>
          <w:sz w:val="24"/>
          <w:szCs w:val="24"/>
        </w:rPr>
        <w:t xml:space="preserve">Law Division    </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b/>
          <w:bCs/>
          <w:color w:val="000000" w:themeColor="text1"/>
        </w:rPr>
      </w:pPr>
      <w:r w:rsidRPr="00AF787D">
        <w:rPr>
          <w:rFonts w:ascii="Book Antiqua" w:hAnsi="Book Antiqua" w:cs="Arial"/>
          <w:b/>
          <w:bCs/>
          <w:color w:val="000000" w:themeColor="text1"/>
        </w:rPr>
        <w:t>SBP</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Before</w:t>
      </w:r>
      <w:r w:rsidRPr="00AF787D">
        <w:rPr>
          <w:rStyle w:val="apple-converted-space"/>
          <w:rFonts w:ascii="Book Antiqua" w:hAnsi="Book Antiqua" w:cs="Arial"/>
          <w:color w:val="000000" w:themeColor="text1"/>
        </w:rPr>
        <w:t> </w:t>
      </w:r>
      <w:hyperlink r:id="rId13" w:tooltip="Independence" w:history="1">
        <w:r w:rsidRPr="00AF787D">
          <w:rPr>
            <w:rStyle w:val="Hyperlink"/>
            <w:rFonts w:ascii="Book Antiqua" w:hAnsi="Book Antiqua" w:cs="Arial"/>
            <w:color w:val="000000" w:themeColor="text1"/>
            <w:u w:val="none"/>
          </w:rPr>
          <w:t>independence</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on 14 August 1947, during British colonial regime the</w:t>
      </w:r>
      <w:r w:rsidRPr="00AF787D">
        <w:rPr>
          <w:rStyle w:val="apple-converted-space"/>
          <w:rFonts w:ascii="Book Antiqua" w:hAnsi="Book Antiqua" w:cs="Arial"/>
          <w:color w:val="000000" w:themeColor="text1"/>
        </w:rPr>
        <w:t> </w:t>
      </w:r>
      <w:hyperlink r:id="rId14" w:tooltip="Reserve Bank of India" w:history="1">
        <w:r w:rsidRPr="00AF787D">
          <w:rPr>
            <w:rStyle w:val="Hyperlink"/>
            <w:rFonts w:ascii="Book Antiqua" w:hAnsi="Book Antiqua" w:cs="Arial"/>
            <w:color w:val="000000" w:themeColor="text1"/>
            <w:u w:val="none"/>
          </w:rPr>
          <w:t>Reserve Bank of India</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was the central bank for both India and Pakistan. On 30 December 1948 the British Government's commission distributed the Reserve Bank of India's reserves between</w:t>
      </w:r>
      <w:r w:rsidRPr="00AF787D">
        <w:rPr>
          <w:rStyle w:val="apple-converted-space"/>
          <w:rFonts w:ascii="Book Antiqua" w:hAnsi="Book Antiqua" w:cs="Arial"/>
          <w:color w:val="000000" w:themeColor="text1"/>
        </w:rPr>
        <w:t> </w:t>
      </w:r>
      <w:hyperlink r:id="rId15" w:tooltip="Pakistan" w:history="1">
        <w:r w:rsidRPr="00AF787D">
          <w:rPr>
            <w:rStyle w:val="Hyperlink"/>
            <w:rFonts w:ascii="Book Antiqua" w:hAnsi="Book Antiqua" w:cs="Arial"/>
            <w:color w:val="000000" w:themeColor="text1"/>
            <w:u w:val="none"/>
          </w:rPr>
          <w:t>Pakistan</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and</w:t>
      </w:r>
      <w:r w:rsidRPr="00AF787D">
        <w:rPr>
          <w:rStyle w:val="apple-converted-space"/>
          <w:rFonts w:ascii="Book Antiqua" w:hAnsi="Book Antiqua" w:cs="Arial"/>
          <w:color w:val="000000" w:themeColor="text1"/>
        </w:rPr>
        <w:t> </w:t>
      </w:r>
      <w:hyperlink r:id="rId16" w:tooltip="India" w:history="1">
        <w:r w:rsidRPr="00AF787D">
          <w:rPr>
            <w:rStyle w:val="Hyperlink"/>
            <w:rFonts w:ascii="Book Antiqua" w:hAnsi="Book Antiqua" w:cs="Arial"/>
            <w:color w:val="000000" w:themeColor="text1"/>
            <w:u w:val="none"/>
          </w:rPr>
          <w:t>India</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-30 percent (750 M</w:t>
      </w:r>
      <w:r w:rsidRPr="00AF787D">
        <w:rPr>
          <w:rStyle w:val="apple-converted-space"/>
          <w:rFonts w:ascii="Book Antiqua" w:hAnsi="Book Antiqua" w:cs="Arial"/>
          <w:color w:val="000000" w:themeColor="text1"/>
        </w:rPr>
        <w:t> </w:t>
      </w:r>
      <w:hyperlink r:id="rId17" w:tooltip="Gold" w:history="1">
        <w:r w:rsidRPr="00AF787D">
          <w:rPr>
            <w:rStyle w:val="Hyperlink"/>
            <w:rFonts w:ascii="Book Antiqua" w:hAnsi="Book Antiqua" w:cs="Arial"/>
            <w:color w:val="000000" w:themeColor="text1"/>
            <w:u w:val="none"/>
          </w:rPr>
          <w:t>gold</w:t>
        </w:r>
      </w:hyperlink>
      <w:r w:rsidRPr="00AF787D">
        <w:rPr>
          <w:rFonts w:ascii="Book Antiqua" w:hAnsi="Book Antiqua" w:cs="Arial"/>
          <w:color w:val="000000" w:themeColor="text1"/>
        </w:rPr>
        <w:t>) for Pakistan and 70 percent for India.</w:t>
      </w:r>
      <w:hyperlink r:id="rId18" w:anchor="cite_note-3" w:history="1">
        <w:r w:rsidRPr="00AF787D">
          <w:rPr>
            <w:rStyle w:val="Hyperlink"/>
            <w:rFonts w:ascii="Book Antiqua" w:hAnsi="Book Antiqua" w:cs="Arial"/>
            <w:color w:val="000000" w:themeColor="text1"/>
            <w:u w:val="none"/>
            <w:vertAlign w:val="superscript"/>
          </w:rPr>
          <w:t>[3]</w:t>
        </w:r>
      </w:hyperlink>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The losses incurred in the transition to independence, small amount taken from Pakistan's share (a total of 230 million). In May, 1948</w:t>
      </w:r>
      <w:r w:rsidRPr="00AF787D">
        <w:rPr>
          <w:rStyle w:val="apple-converted-space"/>
          <w:rFonts w:ascii="Book Antiqua" w:hAnsi="Book Antiqua" w:cs="Arial"/>
          <w:color w:val="000000" w:themeColor="text1"/>
        </w:rPr>
        <w:t> </w:t>
      </w:r>
      <w:hyperlink r:id="rId19" w:tooltip="Muhammad Ali Jinnah" w:history="1">
        <w:r w:rsidRPr="00AF787D">
          <w:rPr>
            <w:rStyle w:val="Hyperlink"/>
            <w:rFonts w:ascii="Book Antiqua" w:hAnsi="Book Antiqua" w:cs="Arial"/>
            <w:color w:val="000000" w:themeColor="text1"/>
            <w:u w:val="none"/>
          </w:rPr>
          <w:t>Muhammad Ali Jinnah</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(Founder of Pakistan) took steps to establish the State Bank of Pakistan immediately. These were implemented in June 1948, and the State Bank of Pakistan commenced operation on July 1, 1948</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Under the</w:t>
      </w:r>
      <w:r w:rsidRPr="00AF787D">
        <w:rPr>
          <w:rStyle w:val="apple-converted-space"/>
          <w:rFonts w:ascii="Book Antiqua" w:hAnsi="Book Antiqua" w:cs="Arial"/>
          <w:color w:val="000000" w:themeColor="text1"/>
        </w:rPr>
        <w:t> </w:t>
      </w:r>
      <w:r w:rsidRPr="00AF787D">
        <w:rPr>
          <w:rFonts w:ascii="Book Antiqua" w:hAnsi="Book Antiqua" w:cs="Arial"/>
          <w:b/>
          <w:bCs/>
          <w:color w:val="000000" w:themeColor="text1"/>
        </w:rPr>
        <w:t>State Bank of Pakistan Order 1948</w:t>
      </w:r>
      <w:r w:rsidRPr="00AF787D">
        <w:rPr>
          <w:rFonts w:ascii="Book Antiqua" w:hAnsi="Book Antiqua" w:cs="Arial"/>
          <w:color w:val="000000" w:themeColor="text1"/>
        </w:rPr>
        <w:t>, the state bank of Pakistan was charged with the duty to "regulate the issue of</w:t>
      </w:r>
      <w:r w:rsidRPr="00AF787D">
        <w:rPr>
          <w:rStyle w:val="apple-converted-space"/>
          <w:rFonts w:ascii="Book Antiqua" w:hAnsi="Book Antiqua" w:cs="Arial"/>
          <w:color w:val="000000" w:themeColor="text1"/>
        </w:rPr>
        <w:t> </w:t>
      </w:r>
      <w:hyperlink r:id="rId20" w:tooltip="Pakistani rupee" w:history="1">
        <w:r w:rsidRPr="00AF787D">
          <w:rPr>
            <w:rStyle w:val="Hyperlink"/>
            <w:rFonts w:ascii="Book Antiqua" w:hAnsi="Book Antiqua" w:cs="Arial"/>
            <w:color w:val="000000" w:themeColor="text1"/>
            <w:u w:val="none"/>
          </w:rPr>
          <w:t>bank notes</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and keeping of reserves with a view to securing monetary stability in</w:t>
      </w:r>
      <w:r w:rsidRPr="00AF787D">
        <w:rPr>
          <w:rStyle w:val="apple-converted-space"/>
          <w:rFonts w:ascii="Book Antiqua" w:hAnsi="Book Antiqua" w:cs="Arial"/>
          <w:color w:val="000000" w:themeColor="text1"/>
        </w:rPr>
        <w:t> </w:t>
      </w:r>
      <w:hyperlink r:id="rId21" w:tooltip="Pakistan" w:history="1">
        <w:r w:rsidRPr="00AF787D">
          <w:rPr>
            <w:rStyle w:val="Hyperlink"/>
            <w:rFonts w:ascii="Book Antiqua" w:hAnsi="Book Antiqua" w:cs="Arial"/>
            <w:color w:val="000000" w:themeColor="text1"/>
            <w:u w:val="none"/>
          </w:rPr>
          <w:t>Pakistan</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and generally to operate the currency and credit system of the country to its advantage".</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A large section of the state bank's duties were widened when the</w:t>
      </w:r>
      <w:r w:rsidRPr="00AF787D">
        <w:rPr>
          <w:rStyle w:val="apple-converted-space"/>
          <w:rFonts w:ascii="Book Antiqua" w:hAnsi="Book Antiqua" w:cs="Arial"/>
          <w:color w:val="000000" w:themeColor="text1"/>
        </w:rPr>
        <w:t> </w:t>
      </w:r>
      <w:r w:rsidRPr="00AF787D">
        <w:rPr>
          <w:rFonts w:ascii="Book Antiqua" w:hAnsi="Book Antiqua" w:cs="Arial"/>
          <w:b/>
          <w:bCs/>
          <w:color w:val="000000" w:themeColor="text1"/>
        </w:rPr>
        <w:t>State Bank of Pakistan Act 1956</w:t>
      </w:r>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was introduced. It required the state bank to "regulate the monetary and credit system of Pakistan and to foster its growth in the best national interest with a view to securing monetary stability and fuller utilisation of the country’s productive resources". In February 1994, the State Bank was given full</w:t>
      </w:r>
      <w:r w:rsidRPr="00AF787D">
        <w:rPr>
          <w:rStyle w:val="apple-converted-space"/>
          <w:rFonts w:ascii="Book Antiqua" w:hAnsi="Book Antiqua" w:cs="Arial"/>
          <w:color w:val="000000" w:themeColor="text1"/>
        </w:rPr>
        <w:t> </w:t>
      </w:r>
      <w:hyperlink r:id="rId22" w:tooltip="Autonomy" w:history="1">
        <w:r w:rsidRPr="00AF787D">
          <w:rPr>
            <w:rStyle w:val="Hyperlink"/>
            <w:rFonts w:ascii="Book Antiqua" w:hAnsi="Book Antiqua" w:cs="Arial"/>
            <w:color w:val="000000" w:themeColor="text1"/>
            <w:u w:val="none"/>
          </w:rPr>
          <w:t>autonomy</w:t>
        </w:r>
      </w:hyperlink>
      <w:r w:rsidRPr="00AF787D">
        <w:rPr>
          <w:rFonts w:ascii="Book Antiqua" w:hAnsi="Book Antiqua" w:cs="Arial"/>
          <w:color w:val="000000" w:themeColor="text1"/>
        </w:rPr>
        <w:t>, during the financial sector reforms.</w:t>
      </w:r>
      <w:hyperlink r:id="rId23" w:anchor="cite_note-4" w:history="1">
        <w:r w:rsidRPr="00AF787D">
          <w:rPr>
            <w:rStyle w:val="Hyperlink"/>
            <w:rFonts w:ascii="Book Antiqua" w:hAnsi="Book Antiqua" w:cs="Arial"/>
            <w:color w:val="000000" w:themeColor="text1"/>
            <w:u w:val="none"/>
            <w:vertAlign w:val="superscript"/>
          </w:rPr>
          <w:t>[4]</w:t>
        </w:r>
      </w:hyperlink>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lastRenderedPageBreak/>
        <w:t>On January 21, 1997, this autonomy was further strengthened when the government issued three Amendment Ordinances (which were approved by the</w:t>
      </w:r>
      <w:r w:rsidRPr="00AF787D">
        <w:rPr>
          <w:rStyle w:val="apple-converted-space"/>
          <w:rFonts w:ascii="Book Antiqua" w:hAnsi="Book Antiqua" w:cs="Arial"/>
          <w:color w:val="000000" w:themeColor="text1"/>
        </w:rPr>
        <w:t> </w:t>
      </w:r>
      <w:hyperlink r:id="rId24" w:tooltip="Parliament of Pakistan" w:history="1">
        <w:r w:rsidRPr="00AF787D">
          <w:rPr>
            <w:rStyle w:val="Hyperlink"/>
            <w:rFonts w:ascii="Book Antiqua" w:hAnsi="Book Antiqua" w:cs="Arial"/>
            <w:color w:val="000000" w:themeColor="text1"/>
            <w:u w:val="none"/>
          </w:rPr>
          <w:t>Parliament</w:t>
        </w:r>
      </w:hyperlink>
      <w:r w:rsidRPr="00AF787D">
        <w:rPr>
          <w:rFonts w:ascii="Book Antiqua" w:hAnsi="Book Antiqua" w:cs="Arial"/>
          <w:color w:val="000000" w:themeColor="text1"/>
        </w:rPr>
        <w:t>in May 1997). Those included were the State Bank of Pakistan Act, 1956, Banking Companies Ordinance, 1962 and Banks Nationalization Act, 1974. These changes gave full and exclusive authority to the State Bank to regulate the banking sector, to conduct an independent</w:t>
      </w:r>
      <w:r w:rsidRPr="00AF787D">
        <w:rPr>
          <w:rStyle w:val="apple-converted-space"/>
          <w:rFonts w:ascii="Book Antiqua" w:hAnsi="Book Antiqua" w:cs="Arial"/>
          <w:color w:val="000000" w:themeColor="text1"/>
        </w:rPr>
        <w:t> </w:t>
      </w:r>
      <w:hyperlink r:id="rId25" w:tooltip="Monetary policy" w:history="1">
        <w:r w:rsidRPr="00AF787D">
          <w:rPr>
            <w:rStyle w:val="Hyperlink"/>
            <w:rFonts w:ascii="Book Antiqua" w:hAnsi="Book Antiqua" w:cs="Arial"/>
            <w:color w:val="000000" w:themeColor="text1"/>
            <w:u w:val="none"/>
          </w:rPr>
          <w:t>monetary policy</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and to set limit on government borrowings from the State Bank of Pakistan. The amendments to the Banks Nationalization Act brought the end of the Pakistan Banking Council (an institution established to look after the affairs of NCBs) and allowed the</w:t>
      </w:r>
      <w:r w:rsidRPr="00AF787D">
        <w:rPr>
          <w:rStyle w:val="apple-converted-space"/>
          <w:rFonts w:ascii="Book Antiqua" w:hAnsi="Book Antiqua" w:cs="Arial"/>
          <w:color w:val="000000" w:themeColor="text1"/>
        </w:rPr>
        <w:t> </w:t>
      </w:r>
      <w:hyperlink r:id="rId26" w:history="1">
        <w:r w:rsidRPr="00AF787D">
          <w:rPr>
            <w:rStyle w:val="Hyperlink"/>
            <w:rFonts w:ascii="Book Antiqua" w:hAnsi="Book Antiqua" w:cs="Arial"/>
            <w:color w:val="000000" w:themeColor="text1"/>
            <w:u w:val="none"/>
          </w:rPr>
          <w:t>jobs</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of the council to be appointed to the Chief Executives, Boards of the Nationalized Commercial Banks (NCBs) and Development Finance Institutions (DFIs). The State Bank having a role in their appointment and removal. The amendments also increased the autonomy and accountability of the chief executives, the Boards of Directors of banks and DFIs.</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The State Bank of Pakistan also performs both the traditional and</w:t>
      </w:r>
      <w:r w:rsidRPr="00AF787D">
        <w:rPr>
          <w:rStyle w:val="apple-converted-space"/>
          <w:rFonts w:ascii="Book Antiqua" w:hAnsi="Book Antiqua" w:cs="Arial"/>
          <w:color w:val="000000" w:themeColor="text1"/>
        </w:rPr>
        <w:t> </w:t>
      </w:r>
      <w:hyperlink r:id="rId27" w:tooltip="Developmental" w:history="1">
        <w:r w:rsidRPr="00AF787D">
          <w:rPr>
            <w:rStyle w:val="Hyperlink"/>
            <w:rFonts w:ascii="Book Antiqua" w:hAnsi="Book Antiqua" w:cs="Arial"/>
            <w:color w:val="000000" w:themeColor="text1"/>
            <w:u w:val="none"/>
          </w:rPr>
          <w:t>developmental</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functions to achieve</w:t>
      </w:r>
      <w:r w:rsidRPr="00AF787D">
        <w:rPr>
          <w:rStyle w:val="apple-converted-space"/>
          <w:rFonts w:ascii="Book Antiqua" w:hAnsi="Book Antiqua" w:cs="Arial"/>
          <w:color w:val="000000" w:themeColor="text1"/>
        </w:rPr>
        <w:t> </w:t>
      </w:r>
      <w:hyperlink r:id="rId28" w:tooltip="Macroeconomic" w:history="1">
        <w:r w:rsidRPr="00AF787D">
          <w:rPr>
            <w:rStyle w:val="Hyperlink"/>
            <w:rFonts w:ascii="Book Antiqua" w:hAnsi="Book Antiqua" w:cs="Arial"/>
            <w:color w:val="000000" w:themeColor="text1"/>
            <w:u w:val="none"/>
          </w:rPr>
          <w:t>macroeconomic</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goals. The traditional functions, may be classified into two groups: 1) The primary functions including issue of notes, regulation and supervision of the financial system, bankers’ bank, lender of the last resort, banker to Government, and conduct of monetary policy. 2) The secondary functions including the agency functions like management of public debt, management of foreign exchange, etc., and other functions like advising the government on policy matters and maintaining close relationships with international financial institutions.</w:t>
      </w:r>
    </w:p>
    <w:p w:rsidR="00585866" w:rsidRPr="00AF787D"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The non-traditional or promotional functions, performed by the</w:t>
      </w:r>
      <w:r w:rsidRPr="00AF787D">
        <w:rPr>
          <w:rStyle w:val="apple-converted-space"/>
          <w:rFonts w:ascii="Book Antiqua" w:hAnsi="Book Antiqua" w:cs="Arial"/>
          <w:color w:val="000000" w:themeColor="text1"/>
        </w:rPr>
        <w:t> </w:t>
      </w:r>
      <w:hyperlink r:id="rId29" w:tooltip="State Bank" w:history="1">
        <w:r w:rsidRPr="00AF787D">
          <w:rPr>
            <w:rStyle w:val="Hyperlink"/>
            <w:rFonts w:ascii="Book Antiqua" w:hAnsi="Book Antiqua" w:cs="Arial"/>
            <w:color w:val="000000" w:themeColor="text1"/>
            <w:u w:val="none"/>
          </w:rPr>
          <w:t>State Bank</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include development of financial framework, institutionalization of savings and investment, provision of training facilities to bankers, and provision of credit to priority sectors. The State Bank also has been playing an active part in the process of islamization of the banking system.</w:t>
      </w:r>
    </w:p>
    <w:p w:rsidR="008B370D" w:rsidRPr="00585866" w:rsidRDefault="00585866" w:rsidP="00585866">
      <w:pPr>
        <w:pStyle w:val="NormalWeb"/>
        <w:shd w:val="clear" w:color="auto" w:fill="FFFFFF"/>
        <w:spacing w:before="120" w:beforeAutospacing="0" w:after="120" w:afterAutospacing="0" w:line="336" w:lineRule="atLeast"/>
        <w:ind w:right="-705"/>
        <w:rPr>
          <w:rFonts w:ascii="Book Antiqua" w:hAnsi="Book Antiqua" w:cs="Arial"/>
          <w:color w:val="000000" w:themeColor="text1"/>
        </w:rPr>
      </w:pPr>
      <w:r w:rsidRPr="00AF787D">
        <w:rPr>
          <w:rFonts w:ascii="Book Antiqua" w:hAnsi="Book Antiqua" w:cs="Arial"/>
          <w:color w:val="000000" w:themeColor="text1"/>
        </w:rPr>
        <w:t>The Bank is active in promoting</w:t>
      </w:r>
      <w:r w:rsidRPr="00AF787D">
        <w:rPr>
          <w:rStyle w:val="apple-converted-space"/>
          <w:rFonts w:ascii="Book Antiqua" w:hAnsi="Book Antiqua" w:cs="Arial"/>
          <w:color w:val="000000" w:themeColor="text1"/>
        </w:rPr>
        <w:t> </w:t>
      </w:r>
      <w:hyperlink r:id="rId30" w:tooltip="Financial inclusion" w:history="1">
        <w:r w:rsidRPr="00AF787D">
          <w:rPr>
            <w:rStyle w:val="Hyperlink"/>
            <w:rFonts w:ascii="Book Antiqua" w:hAnsi="Book Antiqua" w:cs="Arial"/>
            <w:color w:val="000000" w:themeColor="text1"/>
            <w:u w:val="none"/>
          </w:rPr>
          <w:t>financial inclusion</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policy and is a leading member of the</w:t>
      </w:r>
      <w:r w:rsidRPr="00AF787D">
        <w:rPr>
          <w:rStyle w:val="apple-converted-space"/>
          <w:rFonts w:ascii="Book Antiqua" w:hAnsi="Book Antiqua" w:cs="Arial"/>
          <w:color w:val="000000" w:themeColor="text1"/>
        </w:rPr>
        <w:t> </w:t>
      </w:r>
      <w:hyperlink r:id="rId31" w:history="1">
        <w:r w:rsidRPr="00AF787D">
          <w:rPr>
            <w:rStyle w:val="Hyperlink"/>
            <w:rFonts w:ascii="Book Antiqua" w:hAnsi="Book Antiqua" w:cs="Arial"/>
            <w:color w:val="000000" w:themeColor="text1"/>
            <w:u w:val="none"/>
          </w:rPr>
          <w:t>Alliance for Financial Inclusion</w:t>
        </w:r>
      </w:hyperlink>
      <w:r w:rsidRPr="00AF787D">
        <w:rPr>
          <w:rFonts w:ascii="Book Antiqua" w:hAnsi="Book Antiqua" w:cs="Arial"/>
          <w:color w:val="000000" w:themeColor="text1"/>
        </w:rPr>
        <w:t>. It is also one of the original 17 regulatory institutions to make specific national commitments to financial inclusion under the</w:t>
      </w:r>
      <w:r w:rsidRPr="00AF787D">
        <w:rPr>
          <w:rStyle w:val="apple-converted-space"/>
          <w:rFonts w:ascii="Book Antiqua" w:hAnsi="Book Antiqua" w:cs="Arial"/>
          <w:color w:val="000000" w:themeColor="text1"/>
        </w:rPr>
        <w:t> </w:t>
      </w:r>
      <w:hyperlink r:id="rId32" w:tooltip="The Maya Declaration" w:history="1">
        <w:r w:rsidRPr="00AF787D">
          <w:rPr>
            <w:rStyle w:val="Hyperlink"/>
            <w:rFonts w:ascii="Book Antiqua" w:hAnsi="Book Antiqua" w:cs="Arial"/>
            <w:color w:val="000000" w:themeColor="text1"/>
            <w:u w:val="none"/>
          </w:rPr>
          <w:t>Maya Declaration</w:t>
        </w:r>
      </w:hyperlink>
      <w:r w:rsidRPr="00AF787D">
        <w:rPr>
          <w:rFonts w:ascii="Book Antiqua" w:hAnsi="Book Antiqua" w:cs="Arial"/>
          <w:color w:val="000000" w:themeColor="text1"/>
          <w:vertAlign w:val="superscript"/>
        </w:rPr>
        <w:t xml:space="preserve"> </w:t>
      </w:r>
      <w:r w:rsidRPr="00AF787D">
        <w:rPr>
          <w:rFonts w:ascii="Book Antiqua" w:hAnsi="Book Antiqua" w:cs="Arial"/>
          <w:color w:val="000000" w:themeColor="text1"/>
        </w:rPr>
        <w:t>during the 2011</w:t>
      </w:r>
      <w:r w:rsidRPr="00AF787D">
        <w:rPr>
          <w:rStyle w:val="apple-converted-space"/>
          <w:rFonts w:ascii="Book Antiqua" w:hAnsi="Book Antiqua" w:cs="Arial"/>
          <w:color w:val="000000" w:themeColor="text1"/>
        </w:rPr>
        <w:t> </w:t>
      </w:r>
      <w:hyperlink r:id="rId33" w:tooltip="AFI Global Policy Forum" w:history="1">
        <w:r w:rsidRPr="00AF787D">
          <w:rPr>
            <w:rStyle w:val="Hyperlink"/>
            <w:rFonts w:ascii="Book Antiqua" w:hAnsi="Book Antiqua" w:cs="Arial"/>
            <w:color w:val="000000" w:themeColor="text1"/>
            <w:u w:val="none"/>
          </w:rPr>
          <w:t>Global Policy Forum</w:t>
        </w:r>
      </w:hyperlink>
      <w:r w:rsidRPr="00AF787D">
        <w:rPr>
          <w:rStyle w:val="apple-converted-space"/>
          <w:rFonts w:ascii="Book Antiqua" w:hAnsi="Book Antiqua" w:cs="Arial"/>
          <w:color w:val="000000" w:themeColor="text1"/>
        </w:rPr>
        <w:t> </w:t>
      </w:r>
      <w:r w:rsidRPr="00AF787D">
        <w:rPr>
          <w:rFonts w:ascii="Book Antiqua" w:hAnsi="Book Antiqua" w:cs="Arial"/>
          <w:color w:val="000000" w:themeColor="text1"/>
        </w:rPr>
        <w:t>held in Mexico.</w:t>
      </w:r>
    </w:p>
    <w:p w:rsidR="008B370D" w:rsidRDefault="008B370D"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p>
    <w:p w:rsidR="000B5B93" w:rsidRDefault="000B5B93"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p>
    <w:p w:rsidR="00265EAE" w:rsidRDefault="00265EAE"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p>
    <w:p w:rsidR="001515BF" w:rsidRDefault="001515BF"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r w:rsidRPr="00C81144">
        <w:rPr>
          <w:rFonts w:ascii="Book Antiqua" w:hAnsi="Book Antiqua" w:cstheme="majorBidi"/>
          <w:b/>
          <w:bCs/>
          <w:color w:val="000000" w:themeColor="text1"/>
          <w:sz w:val="24"/>
          <w:szCs w:val="24"/>
        </w:rPr>
        <w:t>Question No 5</w:t>
      </w:r>
    </w:p>
    <w:p w:rsidR="00AC310E" w:rsidRPr="00C81144" w:rsidRDefault="00AC310E"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p>
    <w:p w:rsidR="001515BF" w:rsidRPr="00AF787D" w:rsidRDefault="001515BF" w:rsidP="00264BAE">
      <w:pPr>
        <w:pStyle w:val="MSGENFONTSTYLENAMETEMPLATEROLENUMBERMSGENFONTSTYLENAMEBYROLETEXT111"/>
        <w:numPr>
          <w:ilvl w:val="0"/>
          <w:numId w:val="8"/>
        </w:numPr>
        <w:shd w:val="clear" w:color="auto" w:fill="auto"/>
        <w:spacing w:before="0" w:after="0" w:line="266" w:lineRule="exact"/>
        <w:ind w:right="-705" w:hanging="720"/>
        <w:jc w:val="left"/>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 xml:space="preserve">  Explain briefly the following types of Growth Strategies pursued by Business </w:t>
      </w:r>
    </w:p>
    <w:p w:rsidR="001515BF" w:rsidRPr="00AF787D" w:rsidRDefault="001515BF" w:rsidP="00264BAE">
      <w:pPr>
        <w:pStyle w:val="MSGENFONTSTYLENAMETEMPLATEROLENUMBERMSGENFONTSTYLENAMEBYROLETEXT111"/>
        <w:shd w:val="clear" w:color="auto" w:fill="auto"/>
        <w:spacing w:before="0" w:after="180" w:line="266" w:lineRule="exact"/>
        <w:ind w:left="851" w:right="-705" w:hanging="720"/>
        <w:jc w:val="left"/>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 xml:space="preserve">             Organizations. Give one example of each of these types of strategies.</w:t>
      </w:r>
    </w:p>
    <w:p w:rsidR="001515BF" w:rsidRPr="00AF787D" w:rsidRDefault="001515BF" w:rsidP="000D2055">
      <w:pPr>
        <w:pStyle w:val="MSGENFONTSTYLENAMETEMPLATEROLENUMBERMSGENFONTSTYLENAMEBYROLETEXT111"/>
        <w:numPr>
          <w:ilvl w:val="0"/>
          <w:numId w:val="29"/>
        </w:numPr>
        <w:shd w:val="clear" w:color="auto" w:fill="auto"/>
        <w:tabs>
          <w:tab w:val="left" w:pos="0"/>
        </w:tabs>
        <w:spacing w:before="0" w:after="0"/>
        <w:ind w:right="-705" w:firstLine="981"/>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Horizontal Integration Strategy</w:t>
      </w:r>
    </w:p>
    <w:p w:rsidR="001515BF" w:rsidRPr="00AF787D" w:rsidRDefault="001515BF" w:rsidP="000D2055">
      <w:pPr>
        <w:pStyle w:val="MSGENFONTSTYLENAMETEMPLATEROLENUMBERMSGENFONTSTYLENAMEBYROLETEXT111"/>
        <w:numPr>
          <w:ilvl w:val="0"/>
          <w:numId w:val="29"/>
        </w:numPr>
        <w:shd w:val="clear" w:color="auto" w:fill="auto"/>
        <w:tabs>
          <w:tab w:val="left" w:pos="0"/>
        </w:tabs>
        <w:spacing w:before="0" w:after="0"/>
        <w:ind w:right="-705" w:firstLine="981"/>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Forward Integration Strategy</w:t>
      </w:r>
    </w:p>
    <w:p w:rsidR="001515BF" w:rsidRPr="00AF787D" w:rsidRDefault="001515BF" w:rsidP="000D2055">
      <w:pPr>
        <w:pStyle w:val="MSGENFONTSTYLENAMETEMPLATEROLENUMBERMSGENFONTSTYLENAMEBYROLETEXT111"/>
        <w:numPr>
          <w:ilvl w:val="0"/>
          <w:numId w:val="29"/>
        </w:numPr>
        <w:shd w:val="clear" w:color="auto" w:fill="auto"/>
        <w:tabs>
          <w:tab w:val="left" w:pos="0"/>
        </w:tabs>
        <w:spacing w:before="0" w:after="300"/>
        <w:ind w:right="-705" w:firstLine="981"/>
        <w:rPr>
          <w:rFonts w:ascii="Book Antiqua" w:hAnsi="Book Antiqua" w:cstheme="majorBidi"/>
          <w:color w:val="000000" w:themeColor="text1"/>
          <w:sz w:val="24"/>
          <w:szCs w:val="24"/>
        </w:rPr>
      </w:pPr>
      <w:r w:rsidRPr="00AF787D">
        <w:rPr>
          <w:rStyle w:val="MSGENFONTSTYLENAMETEMPLATEROLENUMBERMSGENFONTSTYLENAMEBYROLETEXT11"/>
          <w:rFonts w:ascii="Book Antiqua" w:hAnsi="Book Antiqua" w:cstheme="majorBidi"/>
          <w:color w:val="000000" w:themeColor="text1"/>
          <w:sz w:val="24"/>
          <w:szCs w:val="24"/>
        </w:rPr>
        <w:t>Conglomerate Growth Strategy</w:t>
      </w:r>
      <w:r w:rsidRPr="00AF787D">
        <w:rPr>
          <w:rStyle w:val="MSGENFONTSTYLENAMETEMPLATEROLENUMBERMSGENFONTSTYLENAMEBYROLETEXT11"/>
          <w:rFonts w:ascii="Book Antiqua" w:hAnsi="Book Antiqua" w:cstheme="majorBidi"/>
          <w:color w:val="000000" w:themeColor="text1"/>
          <w:sz w:val="24"/>
          <w:szCs w:val="24"/>
          <w:shd w:val="clear" w:color="auto" w:fill="auto"/>
        </w:rPr>
        <w:tab/>
      </w:r>
      <w:r w:rsidRPr="00AF787D">
        <w:rPr>
          <w:rStyle w:val="MSGENFONTSTYLENAMETEMPLATEROLENUMBERMSGENFONTSTYLENAMEBYROLETEXT11"/>
          <w:rFonts w:ascii="Book Antiqua" w:hAnsi="Book Antiqua" w:cstheme="majorBidi"/>
          <w:color w:val="000000" w:themeColor="text1"/>
          <w:sz w:val="24"/>
          <w:szCs w:val="24"/>
          <w:shd w:val="clear" w:color="auto" w:fill="auto"/>
        </w:rPr>
        <w:tab/>
      </w:r>
      <w:r w:rsidRPr="00AF787D">
        <w:rPr>
          <w:rStyle w:val="MSGENFONTSTYLENAMETEMPLATEROLENUMBERMSGENFONTSTYLENAMEBYROLETEXT11"/>
          <w:rFonts w:ascii="Book Antiqua" w:hAnsi="Book Antiqua" w:cstheme="majorBidi"/>
          <w:color w:val="000000" w:themeColor="text1"/>
          <w:sz w:val="24"/>
          <w:szCs w:val="24"/>
          <w:shd w:val="clear" w:color="auto" w:fill="auto"/>
        </w:rPr>
        <w:tab/>
      </w:r>
      <w:r w:rsidRPr="00AF787D">
        <w:rPr>
          <w:rStyle w:val="MSGENFONTSTYLENAMETEMPLATEROLENUMBERMSGENFONTSTYLENAMEBYROLETEXT11"/>
          <w:rFonts w:ascii="Book Antiqua" w:hAnsi="Book Antiqua" w:cstheme="majorBidi"/>
          <w:color w:val="000000" w:themeColor="text1"/>
          <w:sz w:val="24"/>
          <w:szCs w:val="24"/>
          <w:shd w:val="clear" w:color="auto" w:fill="auto"/>
        </w:rPr>
        <w:tab/>
      </w:r>
      <w:r w:rsidRPr="00AF787D">
        <w:rPr>
          <w:rFonts w:ascii="Book Antiqua" w:hAnsi="Book Antiqua" w:cstheme="majorBidi"/>
          <w:color w:val="000000" w:themeColor="text1"/>
          <w:sz w:val="24"/>
          <w:szCs w:val="24"/>
        </w:rPr>
        <w:t>(10 marks)</w:t>
      </w:r>
    </w:p>
    <w:p w:rsidR="001515BF" w:rsidRPr="00AF787D" w:rsidRDefault="001515BF" w:rsidP="00880D72">
      <w:pPr>
        <w:numPr>
          <w:ilvl w:val="0"/>
          <w:numId w:val="8"/>
        </w:numPr>
        <w:autoSpaceDE w:val="0"/>
        <w:autoSpaceDN w:val="0"/>
        <w:adjustRightInd w:val="0"/>
        <w:spacing w:after="0" w:line="240" w:lineRule="auto"/>
        <w:ind w:right="-705" w:hanging="720"/>
        <w:jc w:val="both"/>
        <w:rPr>
          <w:rFonts w:ascii="Book Antiqua" w:hAnsi="Book Antiqua" w:cstheme="majorBidi"/>
          <w:color w:val="000000" w:themeColor="text1"/>
          <w:sz w:val="24"/>
          <w:szCs w:val="24"/>
        </w:rPr>
      </w:pPr>
      <w:r w:rsidRPr="00AF787D">
        <w:rPr>
          <w:rFonts w:ascii="Book Antiqua" w:hAnsi="Book Antiqua" w:cstheme="majorBidi"/>
          <w:color w:val="000000" w:themeColor="text1"/>
          <w:sz w:val="24"/>
          <w:szCs w:val="24"/>
        </w:rPr>
        <w:lastRenderedPageBreak/>
        <w:t xml:space="preserve">What is Six Sigma? How is it different from other quality programs? </w:t>
      </w:r>
      <w:r w:rsidR="00880D72">
        <w:rPr>
          <w:rFonts w:ascii="Book Antiqua" w:hAnsi="Book Antiqua" w:cstheme="majorBidi"/>
          <w:color w:val="000000" w:themeColor="text1"/>
          <w:sz w:val="24"/>
          <w:szCs w:val="24"/>
        </w:rPr>
        <w:t xml:space="preserve">List down </w:t>
      </w:r>
      <w:r w:rsidRPr="00AF787D">
        <w:rPr>
          <w:rFonts w:ascii="Book Antiqua" w:hAnsi="Book Antiqua" w:cstheme="majorBidi"/>
          <w:color w:val="000000" w:themeColor="text1"/>
          <w:sz w:val="24"/>
          <w:szCs w:val="24"/>
        </w:rPr>
        <w:t>themes of Six Sigma</w:t>
      </w:r>
      <w:r w:rsidR="00880D72">
        <w:rPr>
          <w:rFonts w:ascii="Book Antiqua" w:hAnsi="Book Antiqua" w:cstheme="majorBidi"/>
          <w:color w:val="000000" w:themeColor="text1"/>
          <w:sz w:val="24"/>
          <w:szCs w:val="24"/>
        </w:rPr>
        <w:t xml:space="preserve"> as well</w:t>
      </w:r>
      <w:r w:rsidRPr="00AF787D">
        <w:rPr>
          <w:rFonts w:ascii="Book Antiqua" w:hAnsi="Book Antiqua" w:cstheme="majorBidi"/>
          <w:color w:val="000000" w:themeColor="text1"/>
          <w:sz w:val="24"/>
          <w:szCs w:val="24"/>
        </w:rPr>
        <w:t>.</w:t>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olor w:val="000000" w:themeColor="text1"/>
        </w:rPr>
        <w:tab/>
      </w:r>
      <w:r w:rsidRPr="00AF787D">
        <w:rPr>
          <w:rFonts w:ascii="Book Antiqua" w:hAnsi="Book Antiqua" w:cstheme="majorBidi"/>
          <w:color w:val="000000" w:themeColor="text1"/>
          <w:sz w:val="24"/>
          <w:szCs w:val="24"/>
        </w:rPr>
        <w:t xml:space="preserve">(10 marks) </w:t>
      </w:r>
    </w:p>
    <w:p w:rsidR="001515BF" w:rsidRPr="00AF787D" w:rsidRDefault="001515BF"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88248F" w:rsidRPr="0088248F" w:rsidRDefault="0088248F"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p>
    <w:p w:rsidR="001515BF" w:rsidRPr="00AF787D" w:rsidRDefault="001515BF" w:rsidP="00264BAE">
      <w:pPr>
        <w:autoSpaceDE w:val="0"/>
        <w:autoSpaceDN w:val="0"/>
        <w:adjustRightInd w:val="0"/>
        <w:spacing w:after="0" w:line="240" w:lineRule="auto"/>
        <w:ind w:left="7920" w:right="-705"/>
        <w:jc w:val="both"/>
        <w:rPr>
          <w:rFonts w:ascii="Book Antiqua" w:hAnsi="Book Antiqua" w:cstheme="majorBidi"/>
          <w:color w:val="000000" w:themeColor="text1"/>
          <w:sz w:val="24"/>
          <w:szCs w:val="24"/>
        </w:rPr>
      </w:pPr>
      <w:r w:rsidRPr="00AF787D">
        <w:rPr>
          <w:rFonts w:ascii="Book Antiqua" w:hAnsi="Book Antiqua" w:cstheme="majorBidi"/>
          <w:color w:val="000000" w:themeColor="text1"/>
          <w:sz w:val="24"/>
          <w:szCs w:val="24"/>
        </w:rPr>
        <w:t>(20 marks)</w:t>
      </w: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Default="00411494" w:rsidP="00411494">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r>
        <w:rPr>
          <w:rFonts w:ascii="Book Antiqua" w:hAnsi="Book Antiqua" w:cstheme="majorBidi"/>
          <w:b/>
          <w:bCs/>
          <w:color w:val="000000" w:themeColor="text1"/>
          <w:sz w:val="24"/>
          <w:szCs w:val="24"/>
        </w:rPr>
        <w:t>Solution:-</w:t>
      </w: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Pr="00B51CF7" w:rsidRDefault="00411494" w:rsidP="00411494">
      <w:pPr>
        <w:tabs>
          <w:tab w:val="left" w:pos="284"/>
        </w:tabs>
        <w:jc w:val="both"/>
        <w:rPr>
          <w:rFonts w:ascii="Book Antiqua" w:hAnsi="Book Antiqua"/>
          <w:b/>
          <w:sz w:val="24"/>
          <w:szCs w:val="20"/>
        </w:rPr>
      </w:pPr>
      <w:r>
        <w:rPr>
          <w:rFonts w:ascii="Book Antiqua" w:hAnsi="Book Antiqua"/>
          <w:b/>
          <w:sz w:val="24"/>
          <w:szCs w:val="20"/>
        </w:rPr>
        <w:tab/>
        <w:t xml:space="preserve"> a):-</w:t>
      </w:r>
    </w:p>
    <w:p w:rsidR="00411494" w:rsidRPr="00BA4141" w:rsidRDefault="00411494" w:rsidP="00411494">
      <w:pPr>
        <w:pStyle w:val="ListParagraph"/>
        <w:numPr>
          <w:ilvl w:val="0"/>
          <w:numId w:val="19"/>
        </w:numPr>
        <w:tabs>
          <w:tab w:val="left" w:pos="3645"/>
        </w:tabs>
        <w:spacing w:after="200" w:line="276" w:lineRule="auto"/>
        <w:jc w:val="both"/>
        <w:rPr>
          <w:rFonts w:ascii="Book Antiqua" w:hAnsi="Book Antiqua"/>
          <w:b/>
          <w:sz w:val="24"/>
          <w:szCs w:val="20"/>
        </w:rPr>
      </w:pPr>
      <w:r w:rsidRPr="00BA4141">
        <w:rPr>
          <w:rFonts w:ascii="Book Antiqua" w:hAnsi="Book Antiqua"/>
          <w:b/>
          <w:sz w:val="24"/>
          <w:szCs w:val="20"/>
        </w:rPr>
        <w:t>Horizontal Integration Strategy:</w:t>
      </w:r>
    </w:p>
    <w:p w:rsidR="00411494" w:rsidRPr="00BA4141" w:rsidRDefault="00411494" w:rsidP="00411494">
      <w:pPr>
        <w:tabs>
          <w:tab w:val="left" w:pos="3645"/>
        </w:tabs>
        <w:ind w:left="720"/>
        <w:jc w:val="both"/>
        <w:rPr>
          <w:rFonts w:ascii="Book Antiqua" w:hAnsi="Book Antiqua"/>
          <w:sz w:val="24"/>
          <w:szCs w:val="20"/>
        </w:rPr>
      </w:pPr>
      <w:r w:rsidRPr="00BA4141">
        <w:rPr>
          <w:rFonts w:ascii="Book Antiqua" w:hAnsi="Book Antiqua"/>
          <w:sz w:val="24"/>
          <w:szCs w:val="20"/>
        </w:rPr>
        <w:t>This strategy seeks to achieve growth by ownership/acquisition or merging of functions of organisations which operate on a similar level. It is characterized by integration of firms producing the same kind of goods or operating at the same stage of the supply /value chain. This strategy is pursued to achieve economies of scale by sharing of resources and competencies to gain significant competitive advantages.</w:t>
      </w:r>
    </w:p>
    <w:p w:rsidR="00411494" w:rsidRDefault="00411494" w:rsidP="00F23A19">
      <w:pPr>
        <w:tabs>
          <w:tab w:val="left" w:pos="3645"/>
        </w:tabs>
        <w:ind w:left="720"/>
        <w:jc w:val="both"/>
        <w:rPr>
          <w:rFonts w:ascii="Book Antiqua" w:hAnsi="Book Antiqua"/>
          <w:sz w:val="24"/>
          <w:szCs w:val="20"/>
        </w:rPr>
      </w:pPr>
      <w:r w:rsidRPr="00BA4141">
        <w:rPr>
          <w:rFonts w:ascii="Book Antiqua" w:hAnsi="Book Antiqua"/>
          <w:sz w:val="24"/>
          <w:szCs w:val="20"/>
        </w:rPr>
        <w:t>Example: A profitable cement company acquiring another cement manufacturing unit.</w:t>
      </w:r>
    </w:p>
    <w:p w:rsidR="00F23A19" w:rsidRPr="00BA4141" w:rsidRDefault="00F23A19" w:rsidP="00F23A19">
      <w:pPr>
        <w:tabs>
          <w:tab w:val="left" w:pos="3645"/>
        </w:tabs>
        <w:ind w:left="720"/>
        <w:jc w:val="both"/>
        <w:rPr>
          <w:rFonts w:ascii="Book Antiqua" w:hAnsi="Book Antiqua"/>
          <w:sz w:val="24"/>
          <w:szCs w:val="20"/>
        </w:rPr>
      </w:pPr>
    </w:p>
    <w:p w:rsidR="00411494" w:rsidRPr="00BA4141" w:rsidRDefault="00411494" w:rsidP="00411494">
      <w:pPr>
        <w:pStyle w:val="ListParagraph"/>
        <w:numPr>
          <w:ilvl w:val="0"/>
          <w:numId w:val="19"/>
        </w:numPr>
        <w:tabs>
          <w:tab w:val="left" w:pos="3645"/>
        </w:tabs>
        <w:spacing w:after="200" w:line="276" w:lineRule="auto"/>
        <w:jc w:val="both"/>
        <w:rPr>
          <w:rFonts w:ascii="Book Antiqua" w:hAnsi="Book Antiqua"/>
          <w:b/>
          <w:sz w:val="24"/>
          <w:szCs w:val="20"/>
        </w:rPr>
      </w:pPr>
      <w:r w:rsidRPr="00BA4141">
        <w:rPr>
          <w:rFonts w:ascii="Book Antiqua" w:hAnsi="Book Antiqua"/>
          <w:b/>
          <w:sz w:val="24"/>
          <w:szCs w:val="20"/>
        </w:rPr>
        <w:t>Forward Integration Strategy:</w:t>
      </w:r>
    </w:p>
    <w:p w:rsidR="00411494" w:rsidRPr="00BA4141" w:rsidRDefault="00411494" w:rsidP="00411494">
      <w:pPr>
        <w:pStyle w:val="ListParagraph"/>
        <w:tabs>
          <w:tab w:val="left" w:pos="3645"/>
        </w:tabs>
        <w:jc w:val="both"/>
        <w:rPr>
          <w:rFonts w:ascii="Book Antiqua" w:hAnsi="Book Antiqua"/>
          <w:sz w:val="24"/>
          <w:szCs w:val="20"/>
        </w:rPr>
      </w:pPr>
      <w:r w:rsidRPr="00BA4141">
        <w:rPr>
          <w:rFonts w:ascii="Book Antiqua" w:hAnsi="Book Antiqua"/>
          <w:sz w:val="24"/>
          <w:szCs w:val="20"/>
        </w:rPr>
        <w:t>It is a strategy which envisages gaining ownership or taking control of distribution channels when the existing external distribution channels insist on unduly high profit margins or are unreliable or are unable of meeting the firm’s distribution objectives. Forward Integration strategy is most beneficial when significant competitive advantages can be achieved through ownership or effective control of the distribution channels. The firm must have sufficient capital and human resources for pursuing a successful forward integration strategy.</w:t>
      </w:r>
    </w:p>
    <w:p w:rsidR="00411494" w:rsidRPr="00BA4141" w:rsidRDefault="00411494" w:rsidP="00411494">
      <w:pPr>
        <w:pStyle w:val="ListParagraph"/>
        <w:tabs>
          <w:tab w:val="left" w:pos="3645"/>
        </w:tabs>
        <w:jc w:val="both"/>
        <w:rPr>
          <w:rFonts w:ascii="Book Antiqua" w:hAnsi="Book Antiqua"/>
          <w:sz w:val="24"/>
          <w:szCs w:val="20"/>
        </w:rPr>
      </w:pPr>
      <w:r w:rsidRPr="00BA4141">
        <w:rPr>
          <w:rFonts w:ascii="Book Antiqua" w:hAnsi="Book Antiqua"/>
          <w:sz w:val="24"/>
          <w:szCs w:val="20"/>
        </w:rPr>
        <w:t>Example: A leading manufacturer of branded fashion clothing establishing its own network of retail outlets.</w:t>
      </w:r>
    </w:p>
    <w:p w:rsidR="00411494" w:rsidRPr="00BA4141" w:rsidRDefault="00411494" w:rsidP="00411494">
      <w:pPr>
        <w:pStyle w:val="ListParagraph"/>
        <w:tabs>
          <w:tab w:val="left" w:pos="3645"/>
        </w:tabs>
        <w:jc w:val="both"/>
        <w:rPr>
          <w:rFonts w:ascii="Book Antiqua" w:hAnsi="Book Antiqua"/>
          <w:sz w:val="24"/>
          <w:szCs w:val="20"/>
        </w:rPr>
      </w:pPr>
    </w:p>
    <w:p w:rsidR="00411494" w:rsidRPr="00BA4141" w:rsidRDefault="00411494" w:rsidP="00411494">
      <w:pPr>
        <w:pStyle w:val="ListParagraph"/>
        <w:numPr>
          <w:ilvl w:val="0"/>
          <w:numId w:val="19"/>
        </w:numPr>
        <w:tabs>
          <w:tab w:val="left" w:pos="3645"/>
        </w:tabs>
        <w:spacing w:after="200" w:line="276" w:lineRule="auto"/>
        <w:jc w:val="both"/>
        <w:rPr>
          <w:rFonts w:ascii="Book Antiqua" w:hAnsi="Book Antiqua"/>
          <w:b/>
          <w:sz w:val="24"/>
          <w:szCs w:val="20"/>
        </w:rPr>
      </w:pPr>
      <w:r w:rsidRPr="00BA4141">
        <w:rPr>
          <w:rFonts w:ascii="Book Antiqua" w:hAnsi="Book Antiqua"/>
          <w:b/>
          <w:sz w:val="24"/>
          <w:szCs w:val="20"/>
        </w:rPr>
        <w:t>Conglomerate Growth Strategy:</w:t>
      </w:r>
    </w:p>
    <w:p w:rsidR="00411494" w:rsidRPr="00BA4141" w:rsidRDefault="00411494" w:rsidP="00411494">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This strategy seeks to create diversified business units/entities, each of which is capable of achieving excellent financial performance in its respective line of business. Firms which pursue conglomerate growth strategies search across different industries for opportunities for expansion and purchase of companies </w:t>
      </w:r>
      <w:r w:rsidRPr="00BA4141">
        <w:rPr>
          <w:rFonts w:ascii="Book Antiqua" w:hAnsi="Book Antiqua"/>
          <w:sz w:val="24"/>
          <w:szCs w:val="20"/>
        </w:rPr>
        <w:lastRenderedPageBreak/>
        <w:t>whose assets are undervalued and therefore can be acquired at low prices, yet have the potential to offer high returns on the investment. Firms which have excellent top management capabilities and can effectively plan, manage and control individual units in different industries pursue conglomerate growth industries.</w:t>
      </w:r>
    </w:p>
    <w:p w:rsidR="00411494" w:rsidRPr="00BA4141" w:rsidRDefault="00411494" w:rsidP="00411494">
      <w:pPr>
        <w:pStyle w:val="ListParagraph"/>
        <w:tabs>
          <w:tab w:val="left" w:pos="3645"/>
        </w:tabs>
        <w:jc w:val="both"/>
        <w:rPr>
          <w:rFonts w:ascii="Book Antiqua" w:hAnsi="Book Antiqua"/>
          <w:sz w:val="24"/>
          <w:szCs w:val="20"/>
        </w:rPr>
      </w:pPr>
      <w:r w:rsidRPr="00BA4141">
        <w:rPr>
          <w:rFonts w:ascii="Book Antiqua" w:hAnsi="Book Antiqua"/>
          <w:sz w:val="24"/>
          <w:szCs w:val="20"/>
        </w:rPr>
        <w:t>Example: A prominent textile group establishing or making acquisition of a power generation unit.</w:t>
      </w: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Default="00411494" w:rsidP="00264BAE">
      <w:pPr>
        <w:autoSpaceDE w:val="0"/>
        <w:autoSpaceDN w:val="0"/>
        <w:adjustRightInd w:val="0"/>
        <w:spacing w:after="0" w:line="240" w:lineRule="auto"/>
        <w:ind w:right="-705"/>
        <w:jc w:val="both"/>
        <w:rPr>
          <w:rFonts w:ascii="Book Antiqua" w:hAnsi="Book Antiqua"/>
          <w:b/>
          <w:sz w:val="24"/>
          <w:szCs w:val="20"/>
        </w:rPr>
      </w:pPr>
      <w:r>
        <w:rPr>
          <w:rFonts w:ascii="Book Antiqua" w:hAnsi="Book Antiqua"/>
          <w:b/>
          <w:sz w:val="24"/>
          <w:szCs w:val="20"/>
        </w:rPr>
        <w:t>b):-</w:t>
      </w:r>
    </w:p>
    <w:p w:rsidR="008D3ED9" w:rsidRDefault="008D3ED9" w:rsidP="00264BAE">
      <w:pPr>
        <w:autoSpaceDE w:val="0"/>
        <w:autoSpaceDN w:val="0"/>
        <w:adjustRightInd w:val="0"/>
        <w:spacing w:after="0" w:line="240" w:lineRule="auto"/>
        <w:ind w:right="-705"/>
        <w:jc w:val="both"/>
        <w:rPr>
          <w:rFonts w:ascii="Book Antiqua" w:hAnsi="Book Antiqua"/>
          <w:b/>
          <w:sz w:val="24"/>
          <w:szCs w:val="20"/>
        </w:rPr>
      </w:pPr>
    </w:p>
    <w:p w:rsidR="00F23A19" w:rsidRPr="00FE34EE" w:rsidRDefault="00F23A19" w:rsidP="00F23A19">
      <w:pPr>
        <w:pStyle w:val="NormalWeb"/>
        <w:shd w:val="clear" w:color="auto" w:fill="F7FAFF"/>
        <w:spacing w:before="0" w:beforeAutospacing="0" w:after="75" w:afterAutospacing="0" w:line="225" w:lineRule="atLeast"/>
        <w:rPr>
          <w:rFonts w:ascii="Book Antiqua" w:hAnsi="Book Antiqua"/>
          <w:color w:val="000000"/>
        </w:rPr>
      </w:pPr>
      <w:r w:rsidRPr="00FE34EE">
        <w:rPr>
          <w:rFonts w:ascii="Book Antiqua" w:hAnsi="Book Antiqua"/>
          <w:color w:val="000000"/>
        </w:rPr>
        <w:t>Originally, Six Sigma is a methodology aimed at recognizing, analyzing and solving of (too) many variations in processes. Each process has its variations. They are the cause of a lot of internal deficits and complaints by customers. Six Sigma offers a methodology to minimize this variation in process.</w:t>
      </w:r>
    </w:p>
    <w:p w:rsidR="00F23A19" w:rsidRPr="00FE34EE" w:rsidRDefault="00F23A19" w:rsidP="00F23A19">
      <w:pPr>
        <w:pStyle w:val="NormalWeb"/>
        <w:shd w:val="clear" w:color="auto" w:fill="F7FAFF"/>
        <w:spacing w:before="0" w:beforeAutospacing="0" w:after="75" w:afterAutospacing="0" w:line="225" w:lineRule="atLeast"/>
        <w:rPr>
          <w:rFonts w:ascii="Book Antiqua" w:hAnsi="Book Antiqua"/>
          <w:color w:val="000000"/>
        </w:rPr>
      </w:pPr>
      <w:r w:rsidRPr="00FE34EE">
        <w:rPr>
          <w:rFonts w:ascii="Book Antiqua" w:hAnsi="Book Antiqua"/>
          <w:color w:val="000000"/>
        </w:rPr>
        <w:t>Over time, the Six Sigma methodology has grown to a collective term of all kinds of techniques and methodologies with the goal of minimizing the defaults per million actions. Within Six Sigma, the word process contains more then only the production process. Also the development process, sales and purchasing can be improved with Six Sigma.</w:t>
      </w:r>
    </w:p>
    <w:p w:rsidR="00F23A19" w:rsidRPr="00FE34EE" w:rsidRDefault="00F23A19" w:rsidP="00F23A19">
      <w:pPr>
        <w:rPr>
          <w:rFonts w:ascii="Book Antiqua" w:hAnsi="Book Antiqua"/>
          <w:sz w:val="24"/>
          <w:szCs w:val="24"/>
        </w:rPr>
      </w:pPr>
    </w:p>
    <w:p w:rsidR="00F23A19" w:rsidRPr="00FE34EE" w:rsidRDefault="00F23A19" w:rsidP="00F23A19">
      <w:pPr>
        <w:shd w:val="clear" w:color="auto" w:fill="F7FAFF"/>
        <w:spacing w:after="75"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In each process, it is inevitable that defects occur. The number of mistakes can be regarded as a quality indicator. In general, the </w:t>
      </w:r>
      <w:r w:rsidRPr="00FE34EE">
        <w:rPr>
          <w:rFonts w:ascii="Book Antiqua" w:eastAsia="Times New Roman" w:hAnsi="Book Antiqua" w:cs="Times New Roman"/>
          <w:b/>
          <w:bCs/>
          <w:color w:val="000000"/>
          <w:sz w:val="24"/>
          <w:szCs w:val="24"/>
        </w:rPr>
        <w:t>Six Sigma Roadmap </w:t>
      </w:r>
      <w:r w:rsidRPr="00FE34EE">
        <w:rPr>
          <w:rFonts w:ascii="Book Antiqua" w:eastAsia="Times New Roman" w:hAnsi="Book Antiqua" w:cs="Times New Roman"/>
          <w:color w:val="000000"/>
          <w:sz w:val="24"/>
          <w:szCs w:val="24"/>
        </w:rPr>
        <w:t>is used to improve</w:t>
      </w:r>
      <w:r w:rsidRPr="00FE34EE">
        <w:rPr>
          <w:rFonts w:ascii="Book Antiqua" w:eastAsia="Times New Roman" w:hAnsi="Book Antiqua" w:cs="Times New Roman"/>
          <w:b/>
          <w:bCs/>
          <w:color w:val="000000"/>
          <w:sz w:val="24"/>
          <w:szCs w:val="24"/>
        </w:rPr>
        <w:t> </w:t>
      </w:r>
      <w:r w:rsidRPr="00FE34EE">
        <w:rPr>
          <w:rFonts w:ascii="Book Antiqua" w:eastAsia="Times New Roman" w:hAnsi="Book Antiqua" w:cs="Times New Roman"/>
          <w:color w:val="000000"/>
          <w:sz w:val="24"/>
          <w:szCs w:val="24"/>
        </w:rPr>
        <w:t>that quality.</w:t>
      </w:r>
    </w:p>
    <w:p w:rsidR="00F23A19" w:rsidRPr="00FE34EE" w:rsidRDefault="00F23A19" w:rsidP="00F23A19">
      <w:pPr>
        <w:numPr>
          <w:ilvl w:val="0"/>
          <w:numId w:val="20"/>
        </w:numPr>
        <w:shd w:val="clear" w:color="auto" w:fill="F7FAFF"/>
        <w:spacing w:before="100" w:beforeAutospacing="1" w:after="0"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Identify the most important processes and the most important clients</w:t>
      </w:r>
    </w:p>
    <w:p w:rsidR="00F23A19" w:rsidRPr="00FE34EE" w:rsidRDefault="00F23A19" w:rsidP="00F23A19">
      <w:pPr>
        <w:numPr>
          <w:ilvl w:val="0"/>
          <w:numId w:val="20"/>
        </w:numPr>
        <w:shd w:val="clear" w:color="auto" w:fill="F7FAFF"/>
        <w:spacing w:before="100" w:beforeAutospacing="1" w:after="0"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Define the customers’ needs</w:t>
      </w:r>
    </w:p>
    <w:p w:rsidR="00F23A19" w:rsidRPr="00FE34EE" w:rsidRDefault="00F23A19" w:rsidP="00F23A19">
      <w:pPr>
        <w:numPr>
          <w:ilvl w:val="0"/>
          <w:numId w:val="20"/>
        </w:numPr>
        <w:shd w:val="clear" w:color="auto" w:fill="F7FAFF"/>
        <w:spacing w:before="100" w:beforeAutospacing="1" w:after="0"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Measure actual performance </w:t>
      </w:r>
    </w:p>
    <w:p w:rsidR="00F23A19" w:rsidRPr="00FE34EE" w:rsidRDefault="00F23A19" w:rsidP="00F23A19">
      <w:pPr>
        <w:numPr>
          <w:ilvl w:val="0"/>
          <w:numId w:val="20"/>
        </w:numPr>
        <w:shd w:val="clear" w:color="auto" w:fill="F7FAFF"/>
        <w:spacing w:before="100" w:beforeAutospacing="1" w:after="0"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Prioritize the items to be addressed. Analyze and introduce improvement</w:t>
      </w:r>
    </w:p>
    <w:p w:rsidR="00F23A19" w:rsidRPr="00FE34EE" w:rsidRDefault="00F23A19" w:rsidP="00F23A19">
      <w:pPr>
        <w:numPr>
          <w:ilvl w:val="0"/>
          <w:numId w:val="20"/>
        </w:numPr>
        <w:shd w:val="clear" w:color="auto" w:fill="F7FAFF"/>
        <w:spacing w:before="100" w:beforeAutospacing="1" w:after="0"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Implement the Six Sigma-system throughout the organization</w:t>
      </w:r>
    </w:p>
    <w:p w:rsidR="00F23A19" w:rsidRPr="00FE34EE" w:rsidRDefault="00F23A19" w:rsidP="00F23A19">
      <w:pPr>
        <w:shd w:val="clear" w:color="auto" w:fill="F7FAFF"/>
        <w:spacing w:after="75" w:line="225" w:lineRule="atLeast"/>
        <w:ind w:left="720"/>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 </w:t>
      </w:r>
    </w:p>
    <w:p w:rsidR="00F23A19" w:rsidRPr="00FE34EE" w:rsidRDefault="00F23A19" w:rsidP="00F23A19">
      <w:pPr>
        <w:shd w:val="clear" w:color="auto" w:fill="F7FAFF"/>
        <w:spacing w:after="75"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Step 3 measures how many defects occur during each step of the process. The sum of all defect percentages defines the probability of a defect to occur. The specialty of Six Sigma is that the company defines a standard for the maximum allowable probability for a defect to occur (process variation).</w:t>
      </w:r>
    </w:p>
    <w:p w:rsidR="00F23A19" w:rsidRPr="00FE34EE" w:rsidRDefault="00F23A19" w:rsidP="00F23A19">
      <w:pPr>
        <w:rPr>
          <w:rFonts w:ascii="Book Antiqua" w:hAnsi="Book Antiqua"/>
          <w:sz w:val="24"/>
          <w:szCs w:val="24"/>
        </w:rPr>
      </w:pPr>
    </w:p>
    <w:p w:rsidR="00F23A19" w:rsidRPr="00FE34EE" w:rsidRDefault="00F23A19" w:rsidP="00F23A19">
      <w:pPr>
        <w:rPr>
          <w:rFonts w:ascii="Book Antiqua" w:hAnsi="Book Antiqua"/>
          <w:color w:val="000000"/>
          <w:sz w:val="24"/>
          <w:szCs w:val="24"/>
          <w:shd w:val="clear" w:color="auto" w:fill="F7FAFF"/>
        </w:rPr>
      </w:pPr>
      <w:r w:rsidRPr="00FE34EE">
        <w:rPr>
          <w:rFonts w:ascii="Book Antiqua" w:hAnsi="Book Antiqua"/>
          <w:color w:val="000000"/>
          <w:sz w:val="24"/>
          <w:szCs w:val="24"/>
          <w:shd w:val="clear" w:color="auto" w:fill="F7FAFF"/>
        </w:rPr>
        <w:t>Internally, Six Sigma uses an improvement methodology that consists of five steps. The DMAIC-circle visualizes this methodology. DMAIC means</w:t>
      </w:r>
      <w:r w:rsidRPr="00FE34EE">
        <w:rPr>
          <w:rStyle w:val="apple-converted-space"/>
          <w:rFonts w:ascii="Book Antiqua" w:hAnsi="Book Antiqua"/>
          <w:color w:val="000000"/>
          <w:sz w:val="24"/>
          <w:szCs w:val="24"/>
          <w:shd w:val="clear" w:color="auto" w:fill="F7FAFF"/>
        </w:rPr>
        <w:t> </w:t>
      </w:r>
      <w:r w:rsidRPr="00FE34EE">
        <w:rPr>
          <w:rFonts w:ascii="Book Antiqua" w:hAnsi="Book Antiqua"/>
          <w:b/>
          <w:bCs/>
          <w:color w:val="000000"/>
          <w:sz w:val="24"/>
          <w:szCs w:val="24"/>
          <w:shd w:val="clear" w:color="auto" w:fill="F7FAFF"/>
        </w:rPr>
        <w:t>D</w:t>
      </w:r>
      <w:r w:rsidRPr="00FE34EE">
        <w:rPr>
          <w:rFonts w:ascii="Book Antiqua" w:hAnsi="Book Antiqua"/>
          <w:color w:val="000000"/>
          <w:sz w:val="24"/>
          <w:szCs w:val="24"/>
          <w:shd w:val="clear" w:color="auto" w:fill="F7FAFF"/>
        </w:rPr>
        <w:t>efine,</w:t>
      </w:r>
      <w:r w:rsidRPr="00FE34EE">
        <w:rPr>
          <w:rStyle w:val="apple-converted-space"/>
          <w:rFonts w:ascii="Book Antiqua" w:hAnsi="Book Antiqua"/>
          <w:color w:val="000000"/>
          <w:sz w:val="24"/>
          <w:szCs w:val="24"/>
          <w:shd w:val="clear" w:color="auto" w:fill="F7FAFF"/>
        </w:rPr>
        <w:t> </w:t>
      </w:r>
      <w:r w:rsidRPr="00FE34EE">
        <w:rPr>
          <w:rFonts w:ascii="Book Antiqua" w:hAnsi="Book Antiqua"/>
          <w:b/>
          <w:bCs/>
          <w:color w:val="000000"/>
          <w:sz w:val="24"/>
          <w:szCs w:val="24"/>
          <w:shd w:val="clear" w:color="auto" w:fill="F7FAFF"/>
        </w:rPr>
        <w:t>M</w:t>
      </w:r>
      <w:r w:rsidRPr="00FE34EE">
        <w:rPr>
          <w:rFonts w:ascii="Book Antiqua" w:hAnsi="Book Antiqua"/>
          <w:color w:val="000000"/>
          <w:sz w:val="24"/>
          <w:szCs w:val="24"/>
          <w:shd w:val="clear" w:color="auto" w:fill="F7FAFF"/>
        </w:rPr>
        <w:t>easure,</w:t>
      </w:r>
      <w:r w:rsidRPr="00FE34EE">
        <w:rPr>
          <w:rStyle w:val="apple-converted-space"/>
          <w:rFonts w:ascii="Book Antiqua" w:hAnsi="Book Antiqua"/>
          <w:color w:val="000000"/>
          <w:sz w:val="24"/>
          <w:szCs w:val="24"/>
          <w:shd w:val="clear" w:color="auto" w:fill="F7FAFF"/>
        </w:rPr>
        <w:t> </w:t>
      </w:r>
      <w:r w:rsidRPr="00FE34EE">
        <w:rPr>
          <w:rFonts w:ascii="Book Antiqua" w:hAnsi="Book Antiqua"/>
          <w:b/>
          <w:bCs/>
          <w:color w:val="000000"/>
          <w:sz w:val="24"/>
          <w:szCs w:val="24"/>
          <w:shd w:val="clear" w:color="auto" w:fill="F7FAFF"/>
        </w:rPr>
        <w:t>A</w:t>
      </w:r>
      <w:r w:rsidRPr="00FE34EE">
        <w:rPr>
          <w:rFonts w:ascii="Book Antiqua" w:hAnsi="Book Antiqua"/>
          <w:color w:val="000000"/>
          <w:sz w:val="24"/>
          <w:szCs w:val="24"/>
          <w:shd w:val="clear" w:color="auto" w:fill="F7FAFF"/>
        </w:rPr>
        <w:t>nalyze,</w:t>
      </w:r>
      <w:r w:rsidRPr="00FE34EE">
        <w:rPr>
          <w:rStyle w:val="apple-converted-space"/>
          <w:rFonts w:ascii="Book Antiqua" w:hAnsi="Book Antiqua"/>
          <w:color w:val="000000"/>
          <w:sz w:val="24"/>
          <w:szCs w:val="24"/>
          <w:shd w:val="clear" w:color="auto" w:fill="F7FAFF"/>
        </w:rPr>
        <w:t> </w:t>
      </w:r>
      <w:r w:rsidRPr="00FE34EE">
        <w:rPr>
          <w:rFonts w:ascii="Book Antiqua" w:hAnsi="Book Antiqua"/>
          <w:b/>
          <w:bCs/>
          <w:color w:val="000000"/>
          <w:sz w:val="24"/>
          <w:szCs w:val="24"/>
          <w:shd w:val="clear" w:color="auto" w:fill="F7FAFF"/>
        </w:rPr>
        <w:t>I</w:t>
      </w:r>
      <w:r w:rsidRPr="00FE34EE">
        <w:rPr>
          <w:rFonts w:ascii="Book Antiqua" w:hAnsi="Book Antiqua"/>
          <w:color w:val="000000"/>
          <w:sz w:val="24"/>
          <w:szCs w:val="24"/>
          <w:shd w:val="clear" w:color="auto" w:fill="F7FAFF"/>
        </w:rPr>
        <w:t>mprove and</w:t>
      </w:r>
      <w:r w:rsidRPr="00FE34EE">
        <w:rPr>
          <w:rStyle w:val="apple-converted-space"/>
          <w:rFonts w:ascii="Book Antiqua" w:hAnsi="Book Antiqua"/>
          <w:color w:val="000000"/>
          <w:sz w:val="24"/>
          <w:szCs w:val="24"/>
          <w:shd w:val="clear" w:color="auto" w:fill="F7FAFF"/>
        </w:rPr>
        <w:t> </w:t>
      </w:r>
      <w:r w:rsidRPr="00FE34EE">
        <w:rPr>
          <w:rFonts w:ascii="Book Antiqua" w:hAnsi="Book Antiqua"/>
          <w:b/>
          <w:bCs/>
          <w:color w:val="000000"/>
          <w:sz w:val="24"/>
          <w:szCs w:val="24"/>
          <w:shd w:val="clear" w:color="auto" w:fill="F7FAFF"/>
        </w:rPr>
        <w:t>C</w:t>
      </w:r>
      <w:r w:rsidRPr="00FE34EE">
        <w:rPr>
          <w:rFonts w:ascii="Book Antiqua" w:hAnsi="Book Antiqua"/>
          <w:color w:val="000000"/>
          <w:sz w:val="24"/>
          <w:szCs w:val="24"/>
          <w:shd w:val="clear" w:color="auto" w:fill="F7FAFF"/>
        </w:rPr>
        <w:t>ontrol. There exists a clear analogy with the Plan-Do-Check-Act-circle of Deming.</w:t>
      </w:r>
    </w:p>
    <w:p w:rsidR="00F23A19" w:rsidRPr="00FE34EE" w:rsidRDefault="00F23A19" w:rsidP="00CF113B">
      <w:pPr>
        <w:shd w:val="clear" w:color="auto" w:fill="F7FAFF"/>
        <w:spacing w:after="75"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lastRenderedPageBreak/>
        <w:t>Just like with other WCM-programs, the approach to problems is generally by multifunctional teams. In this respect, the idea is that by combining different talents, cultures and functional professionalism you can obtain a bigger problem solving capacity.</w:t>
      </w:r>
    </w:p>
    <w:p w:rsidR="00F23A19" w:rsidRDefault="00F23A19" w:rsidP="00F23A19">
      <w:pPr>
        <w:shd w:val="clear" w:color="auto" w:fill="F7FAFF"/>
        <w:spacing w:after="75" w:line="225" w:lineRule="atLeast"/>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 </w:t>
      </w:r>
    </w:p>
    <w:p w:rsidR="00CF113B" w:rsidRDefault="00CF113B" w:rsidP="00F23A19">
      <w:pPr>
        <w:shd w:val="clear" w:color="auto" w:fill="F7FAFF"/>
        <w:spacing w:after="75" w:line="225" w:lineRule="atLeast"/>
        <w:rPr>
          <w:rFonts w:ascii="Book Antiqua" w:eastAsia="Times New Roman" w:hAnsi="Book Antiqua" w:cs="Times New Roman"/>
          <w:color w:val="000000"/>
          <w:sz w:val="24"/>
          <w:szCs w:val="24"/>
        </w:rPr>
      </w:pPr>
    </w:p>
    <w:p w:rsidR="00CF113B" w:rsidRDefault="00CF113B" w:rsidP="00F23A19">
      <w:pPr>
        <w:shd w:val="clear" w:color="auto" w:fill="F7FAFF"/>
        <w:spacing w:after="75" w:line="225" w:lineRule="atLeast"/>
        <w:rPr>
          <w:rFonts w:ascii="Book Antiqua" w:eastAsia="Times New Roman" w:hAnsi="Book Antiqua" w:cs="Times New Roman"/>
          <w:color w:val="000000"/>
          <w:sz w:val="24"/>
          <w:szCs w:val="24"/>
        </w:rPr>
      </w:pPr>
    </w:p>
    <w:p w:rsidR="00CF113B" w:rsidRPr="00FE34EE" w:rsidRDefault="00CF113B" w:rsidP="00F23A19">
      <w:pPr>
        <w:shd w:val="clear" w:color="auto" w:fill="F7FAFF"/>
        <w:spacing w:after="75" w:line="225" w:lineRule="atLeast"/>
        <w:rPr>
          <w:rFonts w:ascii="Book Antiqua" w:eastAsia="Times New Roman" w:hAnsi="Book Antiqua" w:cs="Times New Roman"/>
          <w:color w:val="000000"/>
          <w:sz w:val="24"/>
          <w:szCs w:val="24"/>
        </w:rPr>
      </w:pPr>
    </w:p>
    <w:p w:rsidR="00F23A19" w:rsidRPr="00FE34EE" w:rsidRDefault="00F23A19" w:rsidP="00F23A19">
      <w:pPr>
        <w:shd w:val="clear" w:color="auto" w:fill="F7FAFF"/>
        <w:spacing w:after="75" w:line="225" w:lineRule="atLeast"/>
        <w:rPr>
          <w:rFonts w:ascii="Book Antiqua" w:eastAsia="Times New Roman" w:hAnsi="Book Antiqua" w:cs="Times New Roman"/>
          <w:b/>
          <w:bCs/>
          <w:color w:val="000000"/>
          <w:sz w:val="24"/>
          <w:szCs w:val="24"/>
        </w:rPr>
      </w:pPr>
      <w:r w:rsidRPr="00FE34EE">
        <w:rPr>
          <w:rFonts w:ascii="Book Antiqua" w:eastAsia="Times New Roman" w:hAnsi="Book Antiqua" w:cs="Times New Roman"/>
          <w:b/>
          <w:bCs/>
          <w:color w:val="000000"/>
          <w:sz w:val="24"/>
          <w:szCs w:val="24"/>
        </w:rPr>
        <w:t>Six Sigma can be subdivided into six themes:</w:t>
      </w:r>
    </w:p>
    <w:p w:rsidR="00F23A19" w:rsidRPr="00FE34EE" w:rsidRDefault="00F23A19" w:rsidP="00F23A19">
      <w:pPr>
        <w:numPr>
          <w:ilvl w:val="0"/>
          <w:numId w:val="21"/>
        </w:numPr>
        <w:shd w:val="clear" w:color="auto" w:fill="F7FAFF"/>
        <w:spacing w:before="100" w:beforeAutospacing="1" w:after="0" w:line="225" w:lineRule="atLeast"/>
        <w:ind w:left="225"/>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Customer focus</w:t>
      </w:r>
    </w:p>
    <w:p w:rsidR="00F23A19" w:rsidRPr="00FE34EE" w:rsidRDefault="00F23A19" w:rsidP="00F23A19">
      <w:pPr>
        <w:numPr>
          <w:ilvl w:val="0"/>
          <w:numId w:val="21"/>
        </w:numPr>
        <w:shd w:val="clear" w:color="auto" w:fill="F7FAFF"/>
        <w:spacing w:before="100" w:beforeAutospacing="1" w:after="0" w:line="225" w:lineRule="atLeast"/>
        <w:ind w:left="225"/>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Facts and Figures</w:t>
      </w:r>
    </w:p>
    <w:p w:rsidR="00F23A19" w:rsidRPr="00FE34EE" w:rsidRDefault="00F23A19" w:rsidP="00F23A19">
      <w:pPr>
        <w:numPr>
          <w:ilvl w:val="0"/>
          <w:numId w:val="21"/>
        </w:numPr>
        <w:shd w:val="clear" w:color="auto" w:fill="F7FAFF"/>
        <w:spacing w:before="100" w:beforeAutospacing="1" w:after="0" w:line="225" w:lineRule="atLeast"/>
        <w:ind w:left="225"/>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Process focus, management and improvement</w:t>
      </w:r>
    </w:p>
    <w:p w:rsidR="00F23A19" w:rsidRPr="00FE34EE" w:rsidRDefault="00F23A19" w:rsidP="00F23A19">
      <w:pPr>
        <w:numPr>
          <w:ilvl w:val="0"/>
          <w:numId w:val="21"/>
        </w:numPr>
        <w:shd w:val="clear" w:color="auto" w:fill="F7FAFF"/>
        <w:spacing w:before="100" w:beforeAutospacing="1" w:after="0" w:line="225" w:lineRule="atLeast"/>
        <w:ind w:left="225"/>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Pro-active management</w:t>
      </w:r>
    </w:p>
    <w:p w:rsidR="00F23A19" w:rsidRPr="00FE34EE" w:rsidRDefault="00F23A19" w:rsidP="00F23A19">
      <w:pPr>
        <w:numPr>
          <w:ilvl w:val="0"/>
          <w:numId w:val="21"/>
        </w:numPr>
        <w:shd w:val="clear" w:color="auto" w:fill="F7FAFF"/>
        <w:spacing w:before="100" w:beforeAutospacing="1" w:after="0" w:line="225" w:lineRule="atLeast"/>
        <w:ind w:left="225"/>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Boundary less Collaboration </w:t>
      </w:r>
      <w:r w:rsidRPr="00FE34EE">
        <w:rPr>
          <w:rFonts w:ascii="Book Antiqua" w:eastAsia="Times New Roman" w:hAnsi="Book Antiqua" w:cs="Times New Roman"/>
          <w:i/>
          <w:iCs/>
          <w:color w:val="000000"/>
          <w:sz w:val="24"/>
          <w:szCs w:val="24"/>
        </w:rPr>
        <w:t>(a term coming from Jack Welch)</w:t>
      </w:r>
      <w:r w:rsidRPr="00FE34EE">
        <w:rPr>
          <w:rFonts w:ascii="Book Antiqua" w:eastAsia="Times New Roman" w:hAnsi="Book Antiqua" w:cs="Times New Roman"/>
          <w:color w:val="000000"/>
          <w:sz w:val="24"/>
          <w:szCs w:val="24"/>
        </w:rPr>
        <w:t> = go for it</w:t>
      </w:r>
    </w:p>
    <w:p w:rsidR="00F23A19" w:rsidRPr="00FE34EE" w:rsidRDefault="00F23A19" w:rsidP="00F23A19">
      <w:pPr>
        <w:numPr>
          <w:ilvl w:val="0"/>
          <w:numId w:val="21"/>
        </w:numPr>
        <w:shd w:val="clear" w:color="auto" w:fill="F7FAFF"/>
        <w:spacing w:before="100" w:beforeAutospacing="1" w:after="0" w:line="225" w:lineRule="atLeast"/>
        <w:ind w:left="225"/>
        <w:rPr>
          <w:rFonts w:ascii="Book Antiqua" w:eastAsia="Times New Roman" w:hAnsi="Book Antiqua" w:cs="Times New Roman"/>
          <w:color w:val="000000"/>
          <w:sz w:val="24"/>
          <w:szCs w:val="24"/>
        </w:rPr>
      </w:pPr>
      <w:r w:rsidRPr="00FE34EE">
        <w:rPr>
          <w:rFonts w:ascii="Book Antiqua" w:eastAsia="Times New Roman" w:hAnsi="Book Antiqua" w:cs="Times New Roman"/>
          <w:color w:val="000000"/>
          <w:sz w:val="24"/>
          <w:szCs w:val="24"/>
        </w:rPr>
        <w:t>Strive for perfection (Zero waste, zero defects)</w:t>
      </w:r>
    </w:p>
    <w:p w:rsidR="00F23A19" w:rsidRPr="00FE34EE" w:rsidRDefault="00F23A19" w:rsidP="00F23A19">
      <w:pPr>
        <w:rPr>
          <w:rFonts w:ascii="Book Antiqua" w:hAnsi="Book Antiqua"/>
          <w:sz w:val="24"/>
          <w:szCs w:val="24"/>
        </w:rPr>
      </w:pP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411494" w:rsidRDefault="00411494" w:rsidP="00264BAE">
      <w:pPr>
        <w:autoSpaceDE w:val="0"/>
        <w:autoSpaceDN w:val="0"/>
        <w:adjustRightInd w:val="0"/>
        <w:spacing w:after="0" w:line="240" w:lineRule="auto"/>
        <w:ind w:right="-705"/>
        <w:jc w:val="both"/>
        <w:rPr>
          <w:rFonts w:ascii="Book Antiqua" w:hAnsi="Book Antiqua" w:cstheme="majorBidi"/>
          <w:color w:val="000000" w:themeColor="text1"/>
          <w:sz w:val="24"/>
          <w:szCs w:val="24"/>
        </w:rPr>
      </w:pPr>
    </w:p>
    <w:p w:rsidR="001515BF" w:rsidRPr="00E8636B" w:rsidRDefault="001515BF" w:rsidP="00264BAE">
      <w:pPr>
        <w:autoSpaceDE w:val="0"/>
        <w:autoSpaceDN w:val="0"/>
        <w:adjustRightInd w:val="0"/>
        <w:spacing w:after="0" w:line="240" w:lineRule="auto"/>
        <w:ind w:right="-705"/>
        <w:jc w:val="both"/>
        <w:rPr>
          <w:rFonts w:ascii="Book Antiqua" w:hAnsi="Book Antiqua" w:cstheme="majorBidi"/>
          <w:b/>
          <w:bCs/>
          <w:color w:val="000000" w:themeColor="text1"/>
          <w:sz w:val="24"/>
          <w:szCs w:val="24"/>
        </w:rPr>
      </w:pPr>
      <w:r w:rsidRPr="00E8636B">
        <w:rPr>
          <w:rFonts w:ascii="Book Antiqua" w:hAnsi="Book Antiqua" w:cstheme="majorBidi"/>
          <w:b/>
          <w:bCs/>
          <w:color w:val="000000" w:themeColor="text1"/>
          <w:sz w:val="24"/>
          <w:szCs w:val="24"/>
        </w:rPr>
        <w:t>Question No 6</w:t>
      </w:r>
    </w:p>
    <w:p w:rsidR="00162BDF" w:rsidRDefault="00162BDF" w:rsidP="00162BDF">
      <w:pPr>
        <w:tabs>
          <w:tab w:val="left" w:pos="3645"/>
        </w:tabs>
        <w:jc w:val="both"/>
        <w:rPr>
          <w:rFonts w:ascii="Book Antiqua" w:hAnsi="Book Antiqua"/>
          <w:sz w:val="24"/>
          <w:szCs w:val="20"/>
        </w:rPr>
      </w:pPr>
    </w:p>
    <w:p w:rsidR="00162BDF" w:rsidRPr="00BA4141" w:rsidRDefault="00162BDF" w:rsidP="00880D72">
      <w:pPr>
        <w:tabs>
          <w:tab w:val="left" w:pos="3645"/>
        </w:tabs>
        <w:jc w:val="both"/>
        <w:rPr>
          <w:rFonts w:ascii="Book Antiqua" w:hAnsi="Book Antiqua"/>
          <w:sz w:val="24"/>
          <w:szCs w:val="20"/>
        </w:rPr>
      </w:pPr>
      <w:r w:rsidRPr="00DD423F">
        <w:rPr>
          <w:rFonts w:ascii="Book Antiqua" w:hAnsi="Book Antiqua"/>
          <w:b/>
          <w:bCs/>
          <w:sz w:val="24"/>
          <w:szCs w:val="20"/>
        </w:rPr>
        <w:t>a)</w:t>
      </w:r>
      <w:r>
        <w:rPr>
          <w:rFonts w:ascii="Book Antiqua" w:hAnsi="Book Antiqua"/>
          <w:sz w:val="24"/>
          <w:szCs w:val="20"/>
        </w:rPr>
        <w:t xml:space="preserve"> </w:t>
      </w:r>
      <w:r w:rsidR="00880D72">
        <w:rPr>
          <w:rFonts w:ascii="Book Antiqua" w:hAnsi="Book Antiqua"/>
          <w:sz w:val="24"/>
          <w:szCs w:val="20"/>
        </w:rPr>
        <w:t>Rizwan Baig</w:t>
      </w:r>
      <w:r w:rsidRPr="00BA4141">
        <w:rPr>
          <w:rFonts w:ascii="Book Antiqua" w:hAnsi="Book Antiqua"/>
          <w:sz w:val="24"/>
          <w:szCs w:val="20"/>
        </w:rPr>
        <w:t xml:space="preserve"> Clothing Limited (RBCL) is engaged in the business of manufacturing a wide range of children clothing since the past six years. The Company has built a reputation for good quality products of latest designs and its brand name is very popular in the middle class segment of the market. The Company strongly believes in a policy of giving “value for the customers money.” At present, RBCL markets its products through a widely dispersed network of independent retailers who sell the company’s brands along with the products of other manufacturers.</w:t>
      </w:r>
    </w:p>
    <w:p w:rsidR="00162BDF" w:rsidRPr="00BA4141" w:rsidRDefault="00162BDF" w:rsidP="00162BDF">
      <w:pPr>
        <w:tabs>
          <w:tab w:val="left" w:pos="3645"/>
        </w:tabs>
        <w:jc w:val="both"/>
        <w:rPr>
          <w:rFonts w:ascii="Book Antiqua" w:hAnsi="Book Antiqua"/>
          <w:sz w:val="24"/>
          <w:szCs w:val="20"/>
        </w:rPr>
      </w:pPr>
      <w:r w:rsidRPr="00BA4141">
        <w:rPr>
          <w:rFonts w:ascii="Book Antiqua" w:hAnsi="Book Antiqua"/>
          <w:sz w:val="24"/>
          <w:szCs w:val="20"/>
        </w:rPr>
        <w:t>RBCL is considering a proposal of forward integration and establishing its own chain of retail outlets for sale of its products. RBCL would however, continue to sell its products through the network of existing retailers also.</w:t>
      </w:r>
    </w:p>
    <w:p w:rsidR="00AC310E" w:rsidRPr="00AC310E" w:rsidRDefault="00AC310E" w:rsidP="00AC310E">
      <w:pPr>
        <w:tabs>
          <w:tab w:val="left" w:pos="3645"/>
        </w:tabs>
        <w:jc w:val="both"/>
        <w:rPr>
          <w:rFonts w:ascii="Book Antiqua" w:hAnsi="Book Antiqua"/>
          <w:b/>
          <w:sz w:val="24"/>
          <w:szCs w:val="20"/>
        </w:rPr>
      </w:pPr>
      <w:r w:rsidRPr="00BA4141">
        <w:rPr>
          <w:rFonts w:ascii="Book Antiqua" w:hAnsi="Book Antiqua"/>
          <w:b/>
          <w:sz w:val="24"/>
          <w:szCs w:val="20"/>
        </w:rPr>
        <w:t>Required:</w:t>
      </w:r>
    </w:p>
    <w:p w:rsidR="00162BDF" w:rsidRPr="00BA4141" w:rsidRDefault="00AC310E" w:rsidP="00162BDF">
      <w:pPr>
        <w:tabs>
          <w:tab w:val="left" w:pos="3645"/>
        </w:tabs>
        <w:jc w:val="both"/>
        <w:rPr>
          <w:rFonts w:ascii="Book Antiqua" w:hAnsi="Book Antiqua"/>
          <w:sz w:val="24"/>
          <w:szCs w:val="20"/>
        </w:rPr>
      </w:pPr>
      <w:r>
        <w:rPr>
          <w:rFonts w:ascii="Book Antiqua" w:hAnsi="Book Antiqua"/>
          <w:sz w:val="24"/>
          <w:szCs w:val="20"/>
        </w:rPr>
        <w:t>I</w:t>
      </w:r>
      <w:r w:rsidR="00162BDF" w:rsidRPr="00BA4141">
        <w:rPr>
          <w:rFonts w:ascii="Book Antiqua" w:hAnsi="Book Antiqua"/>
          <w:sz w:val="24"/>
          <w:szCs w:val="20"/>
        </w:rPr>
        <w:t>dentify and explain briefly the different factors which RBCL should examine while evaluating the proposal for establishing its own network of retail outlets.</w:t>
      </w:r>
      <w:r w:rsidR="00DD423F">
        <w:rPr>
          <w:rFonts w:ascii="Book Antiqua" w:hAnsi="Book Antiqua"/>
          <w:sz w:val="24"/>
          <w:szCs w:val="20"/>
        </w:rPr>
        <w:tab/>
      </w:r>
      <w:r w:rsidR="00DD423F">
        <w:rPr>
          <w:rFonts w:ascii="Book Antiqua" w:hAnsi="Book Antiqua"/>
          <w:sz w:val="24"/>
          <w:szCs w:val="20"/>
        </w:rPr>
        <w:tab/>
      </w:r>
      <w:r w:rsidR="00DD423F">
        <w:rPr>
          <w:rFonts w:ascii="Book Antiqua" w:hAnsi="Book Antiqua"/>
          <w:sz w:val="24"/>
          <w:szCs w:val="20"/>
        </w:rPr>
        <w:tab/>
      </w:r>
      <w:r w:rsidR="003F64C6">
        <w:rPr>
          <w:rFonts w:ascii="Book Antiqua" w:hAnsi="Book Antiqua"/>
          <w:sz w:val="24"/>
          <w:szCs w:val="20"/>
        </w:rPr>
        <w:tab/>
      </w:r>
      <w:r w:rsidR="003F64C6">
        <w:rPr>
          <w:rFonts w:ascii="Book Antiqua" w:hAnsi="Book Antiqua"/>
          <w:sz w:val="24"/>
          <w:szCs w:val="20"/>
        </w:rPr>
        <w:tab/>
      </w:r>
      <w:r w:rsidR="003F64C6">
        <w:rPr>
          <w:rFonts w:ascii="Book Antiqua" w:hAnsi="Book Antiqua"/>
          <w:sz w:val="24"/>
          <w:szCs w:val="20"/>
        </w:rPr>
        <w:tab/>
      </w:r>
      <w:r w:rsidR="00DD423F">
        <w:rPr>
          <w:rFonts w:ascii="Book Antiqua" w:hAnsi="Book Antiqua"/>
          <w:sz w:val="24"/>
          <w:szCs w:val="20"/>
        </w:rPr>
        <w:tab/>
      </w:r>
      <w:r w:rsidR="00DD423F">
        <w:rPr>
          <w:rFonts w:ascii="Book Antiqua" w:hAnsi="Book Antiqua"/>
          <w:sz w:val="24"/>
          <w:szCs w:val="20"/>
        </w:rPr>
        <w:tab/>
      </w:r>
      <w:r w:rsidR="00DD423F">
        <w:rPr>
          <w:rFonts w:ascii="Book Antiqua" w:hAnsi="Book Antiqua"/>
          <w:sz w:val="24"/>
          <w:szCs w:val="20"/>
        </w:rPr>
        <w:tab/>
      </w:r>
      <w:r w:rsidR="00DD423F">
        <w:rPr>
          <w:rFonts w:ascii="Book Antiqua" w:hAnsi="Book Antiqua"/>
          <w:sz w:val="24"/>
          <w:szCs w:val="20"/>
        </w:rPr>
        <w:tab/>
      </w:r>
      <w:r w:rsidR="00DD423F">
        <w:rPr>
          <w:rFonts w:ascii="Book Antiqua" w:hAnsi="Book Antiqua" w:cstheme="majorBidi"/>
          <w:color w:val="000000" w:themeColor="text1"/>
          <w:sz w:val="24"/>
          <w:szCs w:val="24"/>
        </w:rPr>
        <w:t>(10</w:t>
      </w:r>
      <w:r w:rsidR="00DD423F" w:rsidRPr="00AF787D">
        <w:rPr>
          <w:rFonts w:ascii="Book Antiqua" w:hAnsi="Book Antiqua" w:cstheme="majorBidi"/>
          <w:color w:val="000000" w:themeColor="text1"/>
          <w:sz w:val="24"/>
          <w:szCs w:val="24"/>
        </w:rPr>
        <w:t xml:space="preserve"> marks)</w:t>
      </w:r>
    </w:p>
    <w:p w:rsidR="00162BDF" w:rsidRPr="00AF787D" w:rsidRDefault="00162BDF" w:rsidP="00264BAE">
      <w:pPr>
        <w:widowControl w:val="0"/>
        <w:spacing w:after="0" w:line="266" w:lineRule="exact"/>
        <w:ind w:right="-705"/>
        <w:rPr>
          <w:rFonts w:ascii="Book Antiqua" w:hAnsi="Book Antiqua" w:cstheme="majorBidi"/>
          <w:color w:val="000000" w:themeColor="text1"/>
          <w:sz w:val="24"/>
          <w:szCs w:val="24"/>
        </w:rPr>
      </w:pPr>
    </w:p>
    <w:p w:rsidR="001515BF" w:rsidRPr="00AF787D" w:rsidRDefault="00DD423F" w:rsidP="00162BDF">
      <w:pPr>
        <w:widowControl w:val="0"/>
        <w:tabs>
          <w:tab w:val="left" w:pos="758"/>
        </w:tabs>
        <w:spacing w:after="240" w:line="341" w:lineRule="exact"/>
        <w:ind w:right="-705"/>
        <w:jc w:val="both"/>
        <w:rPr>
          <w:rFonts w:ascii="Book Antiqua" w:eastAsia="Times New Roman" w:hAnsi="Book Antiqua" w:cstheme="majorBidi"/>
          <w:color w:val="000000" w:themeColor="text1"/>
          <w:sz w:val="24"/>
          <w:szCs w:val="24"/>
        </w:rPr>
      </w:pPr>
      <w:r w:rsidRPr="00DD423F">
        <w:rPr>
          <w:rFonts w:ascii="Book Antiqua" w:eastAsia="Times New Roman" w:hAnsi="Book Antiqua" w:cstheme="majorBidi"/>
          <w:b/>
          <w:bCs/>
          <w:color w:val="000000" w:themeColor="text1"/>
          <w:sz w:val="24"/>
          <w:szCs w:val="24"/>
        </w:rPr>
        <w:t>b)</w:t>
      </w:r>
      <w:r>
        <w:rPr>
          <w:rFonts w:ascii="Book Antiqua" w:eastAsia="Times New Roman" w:hAnsi="Book Antiqua" w:cstheme="majorBidi"/>
          <w:b/>
          <w:bCs/>
          <w:color w:val="000000" w:themeColor="text1"/>
          <w:sz w:val="24"/>
          <w:szCs w:val="24"/>
        </w:rPr>
        <w:t xml:space="preserve"> </w:t>
      </w:r>
      <w:r>
        <w:rPr>
          <w:rFonts w:ascii="Book Antiqua" w:eastAsia="Times New Roman" w:hAnsi="Book Antiqua" w:cstheme="majorBidi"/>
          <w:color w:val="000000" w:themeColor="text1"/>
          <w:sz w:val="24"/>
          <w:szCs w:val="24"/>
        </w:rPr>
        <w:t xml:space="preserve"> </w:t>
      </w:r>
      <w:r w:rsidR="001515BF" w:rsidRPr="00AF787D">
        <w:rPr>
          <w:rFonts w:ascii="Book Antiqua" w:eastAsia="Times New Roman" w:hAnsi="Book Antiqua" w:cstheme="majorBidi"/>
          <w:color w:val="000000" w:themeColor="text1"/>
          <w:sz w:val="24"/>
          <w:szCs w:val="24"/>
        </w:rPr>
        <w:t xml:space="preserve">What is meant by the term Corporate Social Responsibility? </w:t>
      </w:r>
      <w:r w:rsidR="001515BF" w:rsidRPr="00AF787D">
        <w:rPr>
          <w:rFonts w:ascii="Book Antiqua" w:eastAsia="Times New Roman" w:hAnsi="Book Antiqua" w:cstheme="majorBidi"/>
          <w:color w:val="000000" w:themeColor="text1"/>
          <w:sz w:val="24"/>
          <w:szCs w:val="24"/>
        </w:rPr>
        <w:tab/>
      </w:r>
      <w:r w:rsidR="001515BF" w:rsidRPr="00AF787D">
        <w:rPr>
          <w:rFonts w:ascii="Book Antiqua" w:eastAsia="Times New Roman" w:hAnsi="Book Antiqua" w:cstheme="majorBidi"/>
          <w:color w:val="000000" w:themeColor="text1"/>
          <w:sz w:val="24"/>
          <w:szCs w:val="24"/>
        </w:rPr>
        <w:tab/>
      </w:r>
      <w:r w:rsidR="001515BF" w:rsidRPr="00AF787D">
        <w:rPr>
          <w:rFonts w:ascii="Book Antiqua" w:hAnsi="Book Antiqua" w:cstheme="majorBidi"/>
          <w:color w:val="000000" w:themeColor="text1"/>
          <w:sz w:val="24"/>
          <w:szCs w:val="24"/>
        </w:rPr>
        <w:t>(5 marks)</w:t>
      </w:r>
    </w:p>
    <w:p w:rsidR="00CF113B" w:rsidRPr="00CF113B" w:rsidRDefault="00DD423F" w:rsidP="00162BDF">
      <w:pPr>
        <w:widowControl w:val="0"/>
        <w:tabs>
          <w:tab w:val="left" w:pos="758"/>
        </w:tabs>
        <w:spacing w:after="240" w:line="341" w:lineRule="exact"/>
        <w:ind w:right="-705"/>
        <w:jc w:val="both"/>
        <w:rPr>
          <w:rFonts w:ascii="Book Antiqua" w:eastAsia="Times New Roman" w:hAnsi="Book Antiqua" w:cstheme="majorBidi"/>
          <w:color w:val="000000" w:themeColor="text1"/>
          <w:sz w:val="24"/>
          <w:szCs w:val="24"/>
        </w:rPr>
      </w:pPr>
      <w:r w:rsidRPr="00DD423F">
        <w:rPr>
          <w:rStyle w:val="MSGENFONTSTYLENAMETEMPLATEROLENUMBERMSGENFONTSTYLENAMEBYROLETEXT2MSGENFONTSTYLEMODIFERSIZE122"/>
          <w:rFonts w:ascii="Book Antiqua" w:hAnsi="Book Antiqua" w:cstheme="majorBidi"/>
          <w:i w:val="0"/>
          <w:color w:val="000000" w:themeColor="text1"/>
        </w:rPr>
        <w:lastRenderedPageBreak/>
        <w:t>c)</w:t>
      </w:r>
      <w:r>
        <w:rPr>
          <w:rStyle w:val="MSGENFONTSTYLENAMETEMPLATEROLENUMBERMSGENFONTSTYLENAMEBYROLETEXT2MSGENFONTSTYLEMODIFERSIZE122"/>
          <w:rFonts w:ascii="Book Antiqua" w:hAnsi="Book Antiqua" w:cstheme="majorBidi"/>
          <w:b w:val="0"/>
          <w:bCs w:val="0"/>
          <w:i w:val="0"/>
          <w:color w:val="000000" w:themeColor="text1"/>
        </w:rPr>
        <w:t xml:space="preserve">  </w:t>
      </w:r>
      <w:r w:rsidR="001515BF" w:rsidRPr="00AF787D">
        <w:rPr>
          <w:rStyle w:val="MSGENFONTSTYLENAMETEMPLATEROLENUMBERMSGENFONTSTYLENAMEBYROLETEXT2MSGENFONTSTYLEMODIFERSIZE122"/>
          <w:rFonts w:ascii="Book Antiqua" w:hAnsi="Book Antiqua" w:cstheme="majorBidi"/>
          <w:b w:val="0"/>
          <w:bCs w:val="0"/>
          <w:i w:val="0"/>
          <w:color w:val="000000" w:themeColor="text1"/>
        </w:rPr>
        <w:t>Write a short note on</w:t>
      </w:r>
      <w:r w:rsidR="001515BF" w:rsidRPr="00AF787D">
        <w:rPr>
          <w:rStyle w:val="MSGENFONTSTYLENAMETEMPLATEROLENUMBERMSGENFONTSTYLENAMEBYROLETEXT2MSGENFONTSTYLEMODIFERSIZE122"/>
          <w:rFonts w:ascii="Book Antiqua" w:hAnsi="Book Antiqua" w:cstheme="majorBidi"/>
          <w:b w:val="0"/>
          <w:bCs w:val="0"/>
          <w:color w:val="000000" w:themeColor="text1"/>
        </w:rPr>
        <w:t xml:space="preserve"> “SWOT analysis”   </w:t>
      </w:r>
      <w:r w:rsidR="001515BF" w:rsidRPr="00AF787D">
        <w:rPr>
          <w:rStyle w:val="MSGENFONTSTYLENAMETEMPLATEROLENUMBERMSGENFONTSTYLENAMEBYROLETEXT2MSGENFONTSTYLEMODIFERSIZE122"/>
          <w:rFonts w:ascii="Book Antiqua" w:hAnsi="Book Antiqua" w:cstheme="majorBidi"/>
          <w:b w:val="0"/>
          <w:bCs w:val="0"/>
          <w:color w:val="000000" w:themeColor="text1"/>
        </w:rPr>
        <w:tab/>
      </w:r>
      <w:r w:rsidR="001515BF" w:rsidRPr="00AF787D">
        <w:rPr>
          <w:rStyle w:val="MSGENFONTSTYLENAMETEMPLATEROLENUMBERMSGENFONTSTYLENAMEBYROLETEXT2MSGENFONTSTYLEMODIFERSIZE122"/>
          <w:rFonts w:ascii="Book Antiqua" w:hAnsi="Book Antiqua" w:cstheme="majorBidi"/>
          <w:b w:val="0"/>
          <w:bCs w:val="0"/>
          <w:color w:val="000000" w:themeColor="text1"/>
        </w:rPr>
        <w:tab/>
      </w:r>
      <w:r w:rsidR="001515BF" w:rsidRPr="00AF787D">
        <w:rPr>
          <w:rStyle w:val="MSGENFONTSTYLENAMETEMPLATEROLENUMBERMSGENFONTSTYLENAMEBYROLETEXT2MSGENFONTSTYLEMODIFERSIZE122"/>
          <w:rFonts w:ascii="Book Antiqua" w:hAnsi="Book Antiqua" w:cstheme="majorBidi"/>
          <w:b w:val="0"/>
          <w:bCs w:val="0"/>
          <w:color w:val="000000" w:themeColor="text1"/>
        </w:rPr>
        <w:tab/>
      </w:r>
      <w:r w:rsidR="001515BF" w:rsidRPr="00AF787D">
        <w:rPr>
          <w:rStyle w:val="MSGENFONTSTYLENAMETEMPLATEROLENUMBERMSGENFONTSTYLENAMEBYROLETEXT2MSGENFONTSTYLEMODIFERSIZE122"/>
          <w:rFonts w:ascii="Book Antiqua" w:hAnsi="Book Antiqua" w:cstheme="majorBidi"/>
          <w:b w:val="0"/>
          <w:bCs w:val="0"/>
          <w:color w:val="000000" w:themeColor="text1"/>
        </w:rPr>
        <w:tab/>
      </w:r>
      <w:r w:rsidR="001515BF" w:rsidRPr="00AF787D">
        <w:rPr>
          <w:rStyle w:val="MSGENFONTSTYLENAMETEMPLATEROLENUMBERMSGENFONTSTYLENAMEBYROLETEXT2MSGENFONTSTYLEMODIFERSIZE122"/>
          <w:rFonts w:ascii="Book Antiqua" w:hAnsi="Book Antiqua" w:cstheme="majorBidi"/>
          <w:b w:val="0"/>
          <w:bCs w:val="0"/>
          <w:color w:val="000000" w:themeColor="text1"/>
        </w:rPr>
        <w:tab/>
      </w:r>
      <w:r w:rsidR="001515BF" w:rsidRPr="00AF787D">
        <w:rPr>
          <w:rFonts w:ascii="Book Antiqua" w:hAnsi="Book Antiqua" w:cstheme="majorBidi"/>
          <w:color w:val="000000" w:themeColor="text1"/>
          <w:sz w:val="24"/>
          <w:szCs w:val="24"/>
        </w:rPr>
        <w:t>(5 marks)</w:t>
      </w:r>
    </w:p>
    <w:p w:rsidR="001515BF" w:rsidRPr="00AF787D" w:rsidRDefault="001515BF" w:rsidP="00264BAE">
      <w:pPr>
        <w:ind w:left="7920" w:right="-705"/>
        <w:rPr>
          <w:rFonts w:ascii="Book Antiqua" w:hAnsi="Book Antiqua"/>
          <w:color w:val="000000" w:themeColor="text1"/>
        </w:rPr>
      </w:pPr>
      <w:r w:rsidRPr="00AF787D">
        <w:rPr>
          <w:rFonts w:ascii="Book Antiqua" w:hAnsi="Book Antiqua" w:cstheme="majorBidi"/>
          <w:color w:val="000000" w:themeColor="text1"/>
          <w:sz w:val="24"/>
          <w:szCs w:val="24"/>
        </w:rPr>
        <w:t>(20 marks)</w:t>
      </w:r>
    </w:p>
    <w:p w:rsidR="00241642" w:rsidRPr="0055092F" w:rsidRDefault="00CF113B" w:rsidP="0055092F">
      <w:pPr>
        <w:ind w:right="-705"/>
        <w:rPr>
          <w:rFonts w:ascii="Book Antiqua" w:hAnsi="Book Antiqua"/>
          <w:b/>
          <w:bCs/>
          <w:color w:val="000000" w:themeColor="text1"/>
        </w:rPr>
      </w:pPr>
      <w:r>
        <w:rPr>
          <w:rFonts w:ascii="Book Antiqua" w:hAnsi="Book Antiqua"/>
          <w:b/>
          <w:bCs/>
          <w:color w:val="000000" w:themeColor="text1"/>
        </w:rPr>
        <w:t>Solution:-</w:t>
      </w:r>
    </w:p>
    <w:p w:rsidR="00162BDF" w:rsidRPr="00BA4141" w:rsidRDefault="00162BDF" w:rsidP="00162BDF">
      <w:pPr>
        <w:tabs>
          <w:tab w:val="left" w:pos="3645"/>
        </w:tabs>
        <w:jc w:val="both"/>
        <w:rPr>
          <w:rFonts w:ascii="Book Antiqua" w:hAnsi="Book Antiqua"/>
          <w:b/>
          <w:sz w:val="24"/>
          <w:szCs w:val="20"/>
        </w:rPr>
      </w:pPr>
      <w:r w:rsidRPr="00BA4141">
        <w:rPr>
          <w:rFonts w:ascii="Book Antiqua" w:hAnsi="Book Antiqua"/>
          <w:b/>
          <w:sz w:val="24"/>
          <w:szCs w:val="20"/>
        </w:rPr>
        <w:t>Answer:-</w:t>
      </w:r>
    </w:p>
    <w:p w:rsidR="00162BDF" w:rsidRPr="00BA4141" w:rsidRDefault="00162BDF" w:rsidP="00162BDF">
      <w:pPr>
        <w:tabs>
          <w:tab w:val="left" w:pos="3645"/>
        </w:tabs>
        <w:jc w:val="both"/>
        <w:rPr>
          <w:rFonts w:ascii="Book Antiqua" w:hAnsi="Book Antiqua"/>
          <w:sz w:val="24"/>
          <w:szCs w:val="20"/>
        </w:rPr>
      </w:pPr>
      <w:r w:rsidRPr="00BA4141">
        <w:rPr>
          <w:rFonts w:ascii="Book Antiqua" w:hAnsi="Book Antiqua"/>
          <w:sz w:val="24"/>
          <w:szCs w:val="20"/>
        </w:rPr>
        <w:t>RBCL should consider the following factors while evaluating the decision to establish its own network of retail outlets: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Examine the existing network of retailers of RBCL to ascertain the extent to which they have advantages of location of their shops in important shopping centers.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Compare the capital expenditure involved in the establishment of retail stores and their recurring operating expenses and inventory carrying costs with the costs incurred under the existing set-up.</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Estimate the envisaged number of RBCL’s own retail stores to be established to cater to the requirements of the target segment of the market.</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Determine the ability of RBCL to mobilise sufficient financial resources required to establish and operate the business of retail marketing of its products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Examine whether sufficiently experienced and trained staff at various levels would be available to manage and operate the retail outlets.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Ascertain the profit margins currently earned by the independent retailers on the Company’s products and the impact of the self-owned retail outlets on the company’s profitability.</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Consider the impact of the decision to establish own retail outlets on the Company’s future relationships with the independent retailers.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Examine the need to revise the terms and conditions relating to sales to be offered to the independent retail outlets.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Enquire into the business policies of competitors who have their own retail network and whether RBCL would be able to enjoy a competitive advantage over the independent retailers.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Examine the extent to which the availability of more reliable information of future market and fashions trends would be an advantage after RBCL establishes its own retail outlets.</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Analysis of the industry growth expected and the market share to be captured, carry out a viability study of the share of market available</w:t>
      </w:r>
    </w:p>
    <w:p w:rsidR="00162BDF" w:rsidRPr="00BA4141" w:rsidRDefault="00162BDF" w:rsidP="00162BDF">
      <w:pPr>
        <w:pStyle w:val="ListParagraph"/>
        <w:numPr>
          <w:ilvl w:val="0"/>
          <w:numId w:val="28"/>
        </w:numPr>
        <w:tabs>
          <w:tab w:val="left" w:pos="3645"/>
        </w:tabs>
        <w:spacing w:after="200" w:line="276" w:lineRule="auto"/>
        <w:jc w:val="both"/>
        <w:rPr>
          <w:rFonts w:ascii="Book Antiqua" w:hAnsi="Book Antiqua"/>
          <w:sz w:val="24"/>
          <w:szCs w:val="20"/>
        </w:rPr>
      </w:pPr>
      <w:r w:rsidRPr="00BA4141">
        <w:rPr>
          <w:rFonts w:ascii="Book Antiqua" w:hAnsi="Book Antiqua"/>
          <w:sz w:val="24"/>
          <w:szCs w:val="20"/>
        </w:rPr>
        <w:t>Analyze the value addition by gaining ownership of retail outlets; evaluate the possibility of brand dilution in independent retail houses.</w:t>
      </w:r>
    </w:p>
    <w:p w:rsidR="00A860EA" w:rsidRDefault="00A860EA" w:rsidP="00CF113B">
      <w:pPr>
        <w:ind w:right="-705"/>
        <w:rPr>
          <w:rFonts w:ascii="Book Antiqua" w:hAnsi="Book Antiqua"/>
          <w:b/>
          <w:bCs/>
          <w:color w:val="000000" w:themeColor="text1"/>
        </w:rPr>
      </w:pPr>
    </w:p>
    <w:p w:rsidR="005C2234" w:rsidRDefault="005C2234" w:rsidP="00CF113B">
      <w:pPr>
        <w:ind w:right="-705"/>
        <w:rPr>
          <w:rFonts w:ascii="Book Antiqua" w:hAnsi="Book Antiqua"/>
          <w:b/>
          <w:bCs/>
          <w:color w:val="000000" w:themeColor="text1"/>
        </w:rPr>
      </w:pPr>
    </w:p>
    <w:p w:rsidR="00241642" w:rsidRDefault="00162BDF" w:rsidP="00241642">
      <w:pPr>
        <w:autoSpaceDE w:val="0"/>
        <w:autoSpaceDN w:val="0"/>
        <w:adjustRightInd w:val="0"/>
        <w:spacing w:after="0" w:line="240" w:lineRule="auto"/>
        <w:ind w:right="-1283"/>
        <w:rPr>
          <w:rFonts w:ascii="Book Antiqua" w:hAnsi="Book Antiqua"/>
          <w:b/>
          <w:sz w:val="24"/>
          <w:szCs w:val="24"/>
        </w:rPr>
      </w:pPr>
      <w:r>
        <w:rPr>
          <w:rFonts w:ascii="Book Antiqua" w:hAnsi="Book Antiqua"/>
          <w:b/>
          <w:sz w:val="24"/>
          <w:szCs w:val="24"/>
        </w:rPr>
        <w:t>b</w:t>
      </w:r>
      <w:r w:rsidR="00241642">
        <w:rPr>
          <w:rFonts w:ascii="Book Antiqua" w:hAnsi="Book Antiqua"/>
          <w:b/>
          <w:sz w:val="24"/>
          <w:szCs w:val="24"/>
        </w:rPr>
        <w:t>):-</w:t>
      </w:r>
    </w:p>
    <w:p w:rsidR="00241642" w:rsidRPr="003967AD" w:rsidRDefault="00241642" w:rsidP="003967AD">
      <w:pPr>
        <w:autoSpaceDE w:val="0"/>
        <w:autoSpaceDN w:val="0"/>
        <w:adjustRightInd w:val="0"/>
        <w:spacing w:after="0" w:line="240" w:lineRule="auto"/>
        <w:ind w:right="-705"/>
        <w:rPr>
          <w:rFonts w:ascii="Book Antiqua" w:hAnsi="Book Antiqua"/>
          <w:bCs/>
          <w:sz w:val="24"/>
          <w:szCs w:val="24"/>
        </w:rPr>
      </w:pPr>
    </w:p>
    <w:p w:rsidR="00241642" w:rsidRPr="003967AD" w:rsidRDefault="00241642" w:rsidP="003967AD">
      <w:pPr>
        <w:autoSpaceDE w:val="0"/>
        <w:autoSpaceDN w:val="0"/>
        <w:adjustRightInd w:val="0"/>
        <w:spacing w:after="0" w:line="240" w:lineRule="auto"/>
        <w:ind w:right="-705"/>
        <w:rPr>
          <w:rFonts w:ascii="Book Antiqua" w:hAnsi="Book Antiqua"/>
          <w:bCs/>
          <w:sz w:val="24"/>
          <w:szCs w:val="24"/>
        </w:rPr>
      </w:pPr>
      <w:r w:rsidRPr="003967AD">
        <w:rPr>
          <w:rFonts w:ascii="Book Antiqua" w:eastAsia="Times New Roman" w:hAnsi="Book Antiqua" w:cs="Times New Roman"/>
          <w:bCs/>
          <w:color w:val="000000"/>
          <w:sz w:val="24"/>
          <w:szCs w:val="24"/>
        </w:rPr>
        <w:t>Corporate Social Responsibility is a form of voluntary business approach that a business firm pursues to meet or exceed the expectations of its stakeholders by adopting social, ethical and environmental measures. The goal of CSR is to make a positive impact through its activities on the environment as well as all its stakeholders</w:t>
      </w:r>
    </w:p>
    <w:p w:rsidR="00241642" w:rsidRPr="003967AD" w:rsidRDefault="00241642" w:rsidP="003967AD">
      <w:pPr>
        <w:autoSpaceDE w:val="0"/>
        <w:autoSpaceDN w:val="0"/>
        <w:adjustRightInd w:val="0"/>
        <w:spacing w:after="0" w:line="240" w:lineRule="auto"/>
        <w:ind w:right="-705"/>
        <w:rPr>
          <w:rFonts w:ascii="Book Antiqua" w:hAnsi="Book Antiqua"/>
          <w:bCs/>
          <w:sz w:val="24"/>
          <w:szCs w:val="24"/>
        </w:rPr>
      </w:pPr>
    </w:p>
    <w:p w:rsidR="00241642" w:rsidRPr="003967AD" w:rsidRDefault="00241642" w:rsidP="003967AD">
      <w:pPr>
        <w:autoSpaceDE w:val="0"/>
        <w:autoSpaceDN w:val="0"/>
        <w:adjustRightInd w:val="0"/>
        <w:spacing w:after="0" w:line="240" w:lineRule="auto"/>
        <w:ind w:right="-705"/>
        <w:rPr>
          <w:rFonts w:ascii="Book Antiqua" w:hAnsi="Book Antiqua"/>
          <w:b/>
          <w:sz w:val="24"/>
          <w:szCs w:val="24"/>
        </w:rPr>
      </w:pPr>
    </w:p>
    <w:p w:rsidR="00241642" w:rsidRPr="003967AD" w:rsidRDefault="00162BDF" w:rsidP="003967AD">
      <w:pPr>
        <w:autoSpaceDE w:val="0"/>
        <w:autoSpaceDN w:val="0"/>
        <w:adjustRightInd w:val="0"/>
        <w:spacing w:after="0" w:line="240" w:lineRule="auto"/>
        <w:ind w:right="-705"/>
        <w:rPr>
          <w:rFonts w:ascii="Book Antiqua" w:hAnsi="Book Antiqua"/>
          <w:b/>
          <w:sz w:val="24"/>
          <w:szCs w:val="24"/>
        </w:rPr>
      </w:pPr>
      <w:r>
        <w:rPr>
          <w:rFonts w:ascii="Book Antiqua" w:hAnsi="Book Antiqua"/>
          <w:b/>
          <w:sz w:val="24"/>
          <w:szCs w:val="24"/>
        </w:rPr>
        <w:t>c</w:t>
      </w:r>
      <w:r w:rsidR="00241642" w:rsidRPr="003967AD">
        <w:rPr>
          <w:rFonts w:ascii="Book Antiqua" w:hAnsi="Book Antiqua"/>
          <w:b/>
          <w:sz w:val="24"/>
          <w:szCs w:val="24"/>
        </w:rPr>
        <w:t>):-</w:t>
      </w:r>
    </w:p>
    <w:p w:rsidR="00241642" w:rsidRPr="003967AD" w:rsidRDefault="00241642" w:rsidP="003967AD">
      <w:pPr>
        <w:autoSpaceDE w:val="0"/>
        <w:autoSpaceDN w:val="0"/>
        <w:adjustRightInd w:val="0"/>
        <w:spacing w:after="0" w:line="240" w:lineRule="auto"/>
        <w:ind w:right="-705"/>
        <w:rPr>
          <w:rFonts w:ascii="Book Antiqua" w:hAnsi="Book Antiqua"/>
          <w:b/>
          <w:sz w:val="24"/>
          <w:szCs w:val="24"/>
        </w:rPr>
      </w:pPr>
      <w:r w:rsidRPr="003967AD">
        <w:rPr>
          <w:rFonts w:ascii="Book Antiqua" w:hAnsi="Book Antiqua"/>
          <w:b/>
          <w:sz w:val="24"/>
          <w:szCs w:val="24"/>
        </w:rPr>
        <w:t>SWOT Analysis</w:t>
      </w:r>
    </w:p>
    <w:p w:rsidR="00241642" w:rsidRPr="003967AD" w:rsidRDefault="00241642" w:rsidP="003967AD">
      <w:pPr>
        <w:shd w:val="clear" w:color="auto" w:fill="FFFFFF"/>
        <w:spacing w:before="120" w:after="120" w:line="336" w:lineRule="atLeast"/>
        <w:ind w:right="-705"/>
        <w:rPr>
          <w:rFonts w:ascii="Book Antiqua" w:eastAsia="Times New Roman" w:hAnsi="Book Antiqua"/>
          <w:bCs/>
          <w:sz w:val="24"/>
          <w:szCs w:val="24"/>
        </w:rPr>
      </w:pPr>
      <w:r w:rsidRPr="003967AD">
        <w:rPr>
          <w:rFonts w:ascii="Book Antiqua" w:eastAsia="Times New Roman" w:hAnsi="Book Antiqua"/>
          <w:bCs/>
          <w:sz w:val="24"/>
          <w:szCs w:val="24"/>
        </w:rPr>
        <w:t>A SWOT analysis (alternatively SWOT matrix) is a structured </w:t>
      </w:r>
      <w:hyperlink r:id="rId34" w:tooltip="Plan" w:history="1">
        <w:r w:rsidRPr="003967AD">
          <w:rPr>
            <w:rFonts w:ascii="Book Antiqua" w:eastAsia="Times New Roman" w:hAnsi="Book Antiqua"/>
            <w:bCs/>
            <w:sz w:val="24"/>
            <w:szCs w:val="24"/>
          </w:rPr>
          <w:t>planning</w:t>
        </w:r>
      </w:hyperlink>
      <w:r w:rsidRPr="003967AD">
        <w:rPr>
          <w:rFonts w:ascii="Book Antiqua" w:eastAsia="Times New Roman" w:hAnsi="Book Antiqua"/>
          <w:bCs/>
          <w:sz w:val="24"/>
          <w:szCs w:val="24"/>
        </w:rPr>
        <w:t> method used to evaluate the strengths, weaknesses, opportunities and threats involved in a </w:t>
      </w:r>
      <w:hyperlink r:id="rId35" w:tooltip="Project" w:history="1">
        <w:r w:rsidRPr="003967AD">
          <w:rPr>
            <w:rFonts w:ascii="Book Antiqua" w:eastAsia="Times New Roman" w:hAnsi="Book Antiqua"/>
            <w:bCs/>
            <w:sz w:val="24"/>
            <w:szCs w:val="24"/>
          </w:rPr>
          <w:t>project</w:t>
        </w:r>
      </w:hyperlink>
      <w:r w:rsidRPr="003967AD">
        <w:rPr>
          <w:rFonts w:ascii="Book Antiqua" w:eastAsia="Times New Roman" w:hAnsi="Book Antiqua"/>
          <w:bCs/>
          <w:sz w:val="24"/>
          <w:szCs w:val="24"/>
        </w:rPr>
        <w:t> or in a </w:t>
      </w:r>
      <w:hyperlink r:id="rId36" w:tooltip="Business" w:history="1">
        <w:r w:rsidRPr="003967AD">
          <w:rPr>
            <w:rFonts w:ascii="Book Antiqua" w:eastAsia="Times New Roman" w:hAnsi="Book Antiqua"/>
            <w:bCs/>
            <w:sz w:val="24"/>
            <w:szCs w:val="24"/>
          </w:rPr>
          <w:t>business</w:t>
        </w:r>
      </w:hyperlink>
      <w:r w:rsidRPr="003967AD">
        <w:rPr>
          <w:rFonts w:ascii="Book Antiqua" w:eastAsia="Times New Roman" w:hAnsi="Book Antiqua"/>
          <w:bCs/>
          <w:sz w:val="24"/>
          <w:szCs w:val="24"/>
        </w:rPr>
        <w:t> venture. A SWOT analysis can be carried out for a product, place, industry or person. It involves specifying the objective of the business venture or project and identifying the internal and external factors that are favorable and unfavorable to achieve that objective. Some authors credit SWOT to </w:t>
      </w:r>
      <w:hyperlink r:id="rId37" w:tooltip="Albert S. Humphrey" w:history="1">
        <w:r w:rsidRPr="003967AD">
          <w:rPr>
            <w:rFonts w:ascii="Book Antiqua" w:eastAsia="Times New Roman" w:hAnsi="Book Antiqua"/>
            <w:bCs/>
            <w:sz w:val="24"/>
            <w:szCs w:val="24"/>
          </w:rPr>
          <w:t>Albert Humphrey</w:t>
        </w:r>
      </w:hyperlink>
      <w:r w:rsidRPr="003967AD">
        <w:rPr>
          <w:rFonts w:ascii="Book Antiqua" w:eastAsia="Times New Roman" w:hAnsi="Book Antiqua"/>
          <w:bCs/>
          <w:sz w:val="24"/>
          <w:szCs w:val="24"/>
        </w:rPr>
        <w:t>, who led a convention at the Stanford Research Institute (now </w:t>
      </w:r>
      <w:hyperlink r:id="rId38" w:tooltip="SRI International" w:history="1">
        <w:r w:rsidRPr="003967AD">
          <w:rPr>
            <w:rFonts w:ascii="Book Antiqua" w:eastAsia="Times New Roman" w:hAnsi="Book Antiqua"/>
            <w:bCs/>
            <w:sz w:val="24"/>
            <w:szCs w:val="24"/>
          </w:rPr>
          <w:t>SRI International</w:t>
        </w:r>
      </w:hyperlink>
      <w:r w:rsidRPr="003967AD">
        <w:rPr>
          <w:rFonts w:ascii="Book Antiqua" w:eastAsia="Times New Roman" w:hAnsi="Book Antiqua"/>
          <w:bCs/>
          <w:sz w:val="24"/>
          <w:szCs w:val="24"/>
        </w:rPr>
        <w:t>) in the 1960s and 1970s using data from </w:t>
      </w:r>
      <w:hyperlink r:id="rId39" w:tooltip="Fortune 500" w:history="1">
        <w:r w:rsidRPr="003967AD">
          <w:rPr>
            <w:rFonts w:ascii="Book Antiqua" w:eastAsia="Times New Roman" w:hAnsi="Book Antiqua"/>
            <w:bCs/>
            <w:sz w:val="24"/>
            <w:szCs w:val="24"/>
          </w:rPr>
          <w:t>Fortune 500</w:t>
        </w:r>
      </w:hyperlink>
      <w:r w:rsidRPr="003967AD">
        <w:rPr>
          <w:rFonts w:ascii="Book Antiqua" w:eastAsia="Times New Roman" w:hAnsi="Book Antiqua"/>
          <w:bCs/>
          <w:sz w:val="24"/>
          <w:szCs w:val="24"/>
        </w:rPr>
        <w:t> companies.</w:t>
      </w:r>
      <w:hyperlink r:id="rId40" w:anchor="cite_note-1" w:history="1">
        <w:r w:rsidRPr="003967AD">
          <w:rPr>
            <w:rFonts w:ascii="Book Antiqua" w:eastAsia="Times New Roman" w:hAnsi="Book Antiqua"/>
            <w:bCs/>
            <w:sz w:val="24"/>
            <w:szCs w:val="24"/>
            <w:vertAlign w:val="superscript"/>
          </w:rPr>
          <w:t>[1]</w:t>
        </w:r>
      </w:hyperlink>
      <w:hyperlink r:id="rId41" w:anchor="cite_note-2" w:history="1">
        <w:r w:rsidRPr="003967AD">
          <w:rPr>
            <w:rFonts w:ascii="Book Antiqua" w:eastAsia="Times New Roman" w:hAnsi="Book Antiqua"/>
            <w:bCs/>
            <w:sz w:val="24"/>
            <w:szCs w:val="24"/>
            <w:vertAlign w:val="superscript"/>
          </w:rPr>
          <w:t>[2]</w:t>
        </w:r>
      </w:hyperlink>
      <w:r w:rsidRPr="003967AD">
        <w:rPr>
          <w:rFonts w:ascii="Book Antiqua" w:eastAsia="Times New Roman" w:hAnsi="Book Antiqua"/>
          <w:bCs/>
          <w:sz w:val="24"/>
          <w:szCs w:val="24"/>
        </w:rPr>
        <w:t> However, Humphrey himself does not claim the creation of SWOT, and the origins remain obscure. The degree to which the internal environment of the firm matches with the external environment is expressed by the concept of </w:t>
      </w:r>
      <w:hyperlink r:id="rId42" w:tooltip="Strategic fit" w:history="1">
        <w:r w:rsidRPr="003967AD">
          <w:rPr>
            <w:rFonts w:ascii="Book Antiqua" w:eastAsia="Times New Roman" w:hAnsi="Book Antiqua"/>
            <w:bCs/>
            <w:sz w:val="24"/>
            <w:szCs w:val="24"/>
          </w:rPr>
          <w:t>strategic fit</w:t>
        </w:r>
      </w:hyperlink>
      <w:r w:rsidRPr="003967AD">
        <w:rPr>
          <w:rFonts w:ascii="Book Antiqua" w:eastAsia="Times New Roman" w:hAnsi="Book Antiqua"/>
          <w:bCs/>
          <w:sz w:val="24"/>
          <w:szCs w:val="24"/>
        </w:rPr>
        <w:t>.</w:t>
      </w:r>
    </w:p>
    <w:p w:rsidR="00241642" w:rsidRPr="003967AD" w:rsidRDefault="00241642" w:rsidP="003967AD">
      <w:pPr>
        <w:numPr>
          <w:ilvl w:val="0"/>
          <w:numId w:val="25"/>
        </w:numPr>
        <w:shd w:val="clear" w:color="auto" w:fill="FFFFFF"/>
        <w:spacing w:before="100" w:beforeAutospacing="1" w:after="24" w:line="336" w:lineRule="atLeast"/>
        <w:ind w:left="1104" w:right="-705"/>
        <w:rPr>
          <w:rFonts w:ascii="Book Antiqua" w:eastAsia="Times New Roman" w:hAnsi="Book Antiqua"/>
          <w:bCs/>
          <w:sz w:val="24"/>
          <w:szCs w:val="24"/>
        </w:rPr>
      </w:pPr>
      <w:r w:rsidRPr="003967AD">
        <w:rPr>
          <w:rFonts w:ascii="Book Antiqua" w:eastAsia="Times New Roman" w:hAnsi="Book Antiqua"/>
          <w:bCs/>
          <w:sz w:val="24"/>
          <w:szCs w:val="24"/>
        </w:rPr>
        <w:t>Strengths: characteristics of the business or project that give it an advantage over others.</w:t>
      </w:r>
    </w:p>
    <w:p w:rsidR="00241642" w:rsidRPr="003967AD" w:rsidRDefault="00241642" w:rsidP="003967AD">
      <w:pPr>
        <w:numPr>
          <w:ilvl w:val="0"/>
          <w:numId w:val="25"/>
        </w:numPr>
        <w:shd w:val="clear" w:color="auto" w:fill="FFFFFF"/>
        <w:spacing w:before="100" w:beforeAutospacing="1" w:after="24" w:line="336" w:lineRule="atLeast"/>
        <w:ind w:left="1104" w:right="-705"/>
        <w:rPr>
          <w:rFonts w:ascii="Book Antiqua" w:eastAsia="Times New Roman" w:hAnsi="Book Antiqua"/>
          <w:bCs/>
          <w:sz w:val="24"/>
          <w:szCs w:val="24"/>
        </w:rPr>
      </w:pPr>
      <w:r w:rsidRPr="003967AD">
        <w:rPr>
          <w:rFonts w:ascii="Book Antiqua" w:eastAsia="Times New Roman" w:hAnsi="Book Antiqua"/>
          <w:bCs/>
          <w:sz w:val="24"/>
          <w:szCs w:val="24"/>
        </w:rPr>
        <w:t>Weaknesses: characteristics that place the business or project at a disadvantage relative to others.</w:t>
      </w:r>
    </w:p>
    <w:p w:rsidR="00241642" w:rsidRPr="003967AD" w:rsidRDefault="00241642" w:rsidP="003967AD">
      <w:pPr>
        <w:numPr>
          <w:ilvl w:val="0"/>
          <w:numId w:val="25"/>
        </w:numPr>
        <w:shd w:val="clear" w:color="auto" w:fill="FFFFFF"/>
        <w:spacing w:before="100" w:beforeAutospacing="1" w:after="24" w:line="336" w:lineRule="atLeast"/>
        <w:ind w:left="1104" w:right="-705"/>
        <w:rPr>
          <w:rFonts w:ascii="Book Antiqua" w:eastAsia="Times New Roman" w:hAnsi="Book Antiqua"/>
          <w:bCs/>
          <w:sz w:val="24"/>
          <w:szCs w:val="24"/>
        </w:rPr>
      </w:pPr>
      <w:r w:rsidRPr="003967AD">
        <w:rPr>
          <w:rFonts w:ascii="Book Antiqua" w:eastAsia="Times New Roman" w:hAnsi="Book Antiqua"/>
          <w:bCs/>
          <w:sz w:val="24"/>
          <w:szCs w:val="24"/>
        </w:rPr>
        <w:t>Opportunities: elements that the project could exploit to its advantage.</w:t>
      </w:r>
    </w:p>
    <w:p w:rsidR="00241642" w:rsidRPr="003967AD" w:rsidRDefault="00241642" w:rsidP="003967AD">
      <w:pPr>
        <w:numPr>
          <w:ilvl w:val="0"/>
          <w:numId w:val="25"/>
        </w:numPr>
        <w:shd w:val="clear" w:color="auto" w:fill="FFFFFF"/>
        <w:spacing w:before="100" w:beforeAutospacing="1" w:after="24" w:line="336" w:lineRule="atLeast"/>
        <w:ind w:left="1104" w:right="-705"/>
        <w:rPr>
          <w:rFonts w:ascii="Book Antiqua" w:eastAsia="Times New Roman" w:hAnsi="Book Antiqua"/>
          <w:bCs/>
          <w:sz w:val="24"/>
          <w:szCs w:val="24"/>
        </w:rPr>
      </w:pPr>
      <w:r w:rsidRPr="003967AD">
        <w:rPr>
          <w:rFonts w:ascii="Book Antiqua" w:eastAsia="Times New Roman" w:hAnsi="Book Antiqua"/>
          <w:bCs/>
          <w:sz w:val="24"/>
          <w:szCs w:val="24"/>
        </w:rPr>
        <w:t>Threats: elements in the environment that could cause trouble for the business or project.</w:t>
      </w:r>
    </w:p>
    <w:p w:rsidR="00241642" w:rsidRPr="003967AD" w:rsidRDefault="00241642" w:rsidP="003967AD">
      <w:pPr>
        <w:ind w:right="-705"/>
        <w:rPr>
          <w:rFonts w:ascii="Book Antiqua" w:hAnsi="Book Antiqua"/>
          <w:bCs/>
        </w:rPr>
      </w:pPr>
    </w:p>
    <w:sectPr w:rsidR="00241642" w:rsidRPr="003967AD" w:rsidSect="00AD5D4B">
      <w:headerReference w:type="default" r:id="rId43"/>
      <w:footerReference w:type="default" r:id="rId44"/>
      <w:pgSz w:w="12240" w:h="15840"/>
      <w:pgMar w:top="993"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365" w:rsidRDefault="00F42365">
      <w:pPr>
        <w:spacing w:after="0" w:line="240" w:lineRule="auto"/>
      </w:pPr>
      <w:r>
        <w:separator/>
      </w:r>
    </w:p>
  </w:endnote>
  <w:endnote w:type="continuationSeparator" w:id="0">
    <w:p w:rsidR="00F42365" w:rsidRDefault="00F42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03B" w:rsidRPr="0019703B" w:rsidRDefault="009A6E0B" w:rsidP="000B1626">
    <w:pPr>
      <w:pStyle w:val="Footer"/>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365" w:rsidRDefault="00F42365">
      <w:pPr>
        <w:spacing w:after="0" w:line="240" w:lineRule="auto"/>
      </w:pPr>
      <w:r>
        <w:separator/>
      </w:r>
    </w:p>
  </w:footnote>
  <w:footnote w:type="continuationSeparator" w:id="0">
    <w:p w:rsidR="00F42365" w:rsidRDefault="00F423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03B" w:rsidRPr="000B24CE" w:rsidRDefault="009A6E0B" w:rsidP="0019703B">
    <w:pPr>
      <w:pStyle w:val="Header"/>
      <w:rPr>
        <w:rFonts w:ascii="Berlin Sans FB Demi" w:hAnsi="Berlin Sans FB Demi"/>
      </w:rPr>
    </w:pPr>
    <w:r>
      <w:t xml:space="preserve">                  </w:t>
    </w:r>
    <w:r>
      <w:rPr>
        <w:noProof/>
      </w:rPr>
      <w:drawing>
        <wp:inline distT="0" distB="0" distL="0" distR="0" wp14:anchorId="56B38ADE" wp14:editId="40E3546B">
          <wp:extent cx="350520" cy="403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 cy="40386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19703B" w:rsidRDefault="009A6E0B">
    <w:pPr>
      <w:pStyle w:val="Header"/>
    </w:pPr>
    <w:r>
      <w:ptab w:relativeTo="margin" w:alignment="center"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A85E8902"/>
    <w:lvl w:ilvl="0">
      <w:start w:val="1"/>
      <w:numFmt w:val="lowerLetter"/>
      <w:lvlText w:val="%1)"/>
      <w:lvlJc w:val="left"/>
      <w:rPr>
        <w:b/>
        <w:bCs/>
        <w:i w:val="0"/>
        <w:iCs w:val="0"/>
        <w:smallCaps w:val="0"/>
        <w:strike w:val="0"/>
        <w:color w:val="000000"/>
        <w:spacing w:val="0"/>
        <w:w w:val="100"/>
        <w:position w:val="0"/>
        <w:sz w:val="26"/>
        <w:szCs w:val="26"/>
        <w:u w:val="none"/>
      </w:rPr>
    </w:lvl>
    <w:lvl w:ilvl="1">
      <w:start w:val="1"/>
      <w:numFmt w:val="lowerLetter"/>
      <w:lvlText w:val="%1)"/>
      <w:lvlJc w:val="left"/>
      <w:rPr>
        <w:b w:val="0"/>
        <w:bCs w:val="0"/>
        <w:i w:val="0"/>
        <w:iCs w:val="0"/>
        <w:smallCaps w:val="0"/>
        <w:strike w:val="0"/>
        <w:color w:val="000000"/>
        <w:spacing w:val="0"/>
        <w:w w:val="100"/>
        <w:position w:val="0"/>
        <w:sz w:val="26"/>
        <w:szCs w:val="26"/>
        <w:u w:val="none"/>
      </w:rPr>
    </w:lvl>
    <w:lvl w:ilvl="2">
      <w:start w:val="1"/>
      <w:numFmt w:val="lowerLetter"/>
      <w:lvlText w:val="%1)"/>
      <w:lvlJc w:val="left"/>
      <w:rPr>
        <w:b w:val="0"/>
        <w:bCs w:val="0"/>
        <w:i w:val="0"/>
        <w:iCs w:val="0"/>
        <w:smallCaps w:val="0"/>
        <w:strike w:val="0"/>
        <w:color w:val="000000"/>
        <w:spacing w:val="0"/>
        <w:w w:val="100"/>
        <w:position w:val="0"/>
        <w:sz w:val="26"/>
        <w:szCs w:val="26"/>
        <w:u w:val="none"/>
      </w:rPr>
    </w:lvl>
    <w:lvl w:ilvl="3">
      <w:start w:val="1"/>
      <w:numFmt w:val="lowerLetter"/>
      <w:lvlText w:val="%1)"/>
      <w:lvlJc w:val="left"/>
      <w:rPr>
        <w:b w:val="0"/>
        <w:bCs w:val="0"/>
        <w:i w:val="0"/>
        <w:iCs w:val="0"/>
        <w:smallCaps w:val="0"/>
        <w:strike w:val="0"/>
        <w:color w:val="000000"/>
        <w:spacing w:val="0"/>
        <w:w w:val="100"/>
        <w:position w:val="0"/>
        <w:sz w:val="26"/>
        <w:szCs w:val="26"/>
        <w:u w:val="none"/>
      </w:rPr>
    </w:lvl>
    <w:lvl w:ilvl="4">
      <w:start w:val="1"/>
      <w:numFmt w:val="lowerLetter"/>
      <w:lvlText w:val="%1)"/>
      <w:lvlJc w:val="left"/>
      <w:rPr>
        <w:b w:val="0"/>
        <w:bCs w:val="0"/>
        <w:i w:val="0"/>
        <w:iCs w:val="0"/>
        <w:smallCaps w:val="0"/>
        <w:strike w:val="0"/>
        <w:color w:val="000000"/>
        <w:spacing w:val="0"/>
        <w:w w:val="100"/>
        <w:position w:val="0"/>
        <w:sz w:val="26"/>
        <w:szCs w:val="26"/>
        <w:u w:val="none"/>
      </w:rPr>
    </w:lvl>
    <w:lvl w:ilvl="5">
      <w:start w:val="1"/>
      <w:numFmt w:val="lowerLetter"/>
      <w:lvlText w:val="%1)"/>
      <w:lvlJc w:val="left"/>
      <w:rPr>
        <w:b w:val="0"/>
        <w:bCs w:val="0"/>
        <w:i w:val="0"/>
        <w:iCs w:val="0"/>
        <w:smallCaps w:val="0"/>
        <w:strike w:val="0"/>
        <w:color w:val="000000"/>
        <w:spacing w:val="0"/>
        <w:w w:val="100"/>
        <w:position w:val="0"/>
        <w:sz w:val="26"/>
        <w:szCs w:val="26"/>
        <w:u w:val="none"/>
      </w:rPr>
    </w:lvl>
    <w:lvl w:ilvl="6">
      <w:start w:val="1"/>
      <w:numFmt w:val="lowerLetter"/>
      <w:lvlText w:val="%1)"/>
      <w:lvlJc w:val="left"/>
      <w:rPr>
        <w:b w:val="0"/>
        <w:bCs w:val="0"/>
        <w:i w:val="0"/>
        <w:iCs w:val="0"/>
        <w:smallCaps w:val="0"/>
        <w:strike w:val="0"/>
        <w:color w:val="000000"/>
        <w:spacing w:val="0"/>
        <w:w w:val="100"/>
        <w:position w:val="0"/>
        <w:sz w:val="26"/>
        <w:szCs w:val="26"/>
        <w:u w:val="none"/>
      </w:rPr>
    </w:lvl>
    <w:lvl w:ilvl="7">
      <w:start w:val="1"/>
      <w:numFmt w:val="lowerLetter"/>
      <w:lvlText w:val="%1)"/>
      <w:lvlJc w:val="left"/>
      <w:rPr>
        <w:b w:val="0"/>
        <w:bCs w:val="0"/>
        <w:i w:val="0"/>
        <w:iCs w:val="0"/>
        <w:smallCaps w:val="0"/>
        <w:strike w:val="0"/>
        <w:color w:val="000000"/>
        <w:spacing w:val="0"/>
        <w:w w:val="100"/>
        <w:position w:val="0"/>
        <w:sz w:val="26"/>
        <w:szCs w:val="26"/>
        <w:u w:val="none"/>
      </w:rPr>
    </w:lvl>
    <w:lvl w:ilvl="8">
      <w:start w:val="1"/>
      <w:numFmt w:val="lowerLetter"/>
      <w:lvlText w:val="%1)"/>
      <w:lvlJc w:val="left"/>
      <w:rPr>
        <w:b w:val="0"/>
        <w:bCs w:val="0"/>
        <w:i w:val="0"/>
        <w:iCs w:val="0"/>
        <w:smallCaps w:val="0"/>
        <w:strike w:val="0"/>
        <w:color w:val="000000"/>
        <w:spacing w:val="0"/>
        <w:w w:val="100"/>
        <w:position w:val="0"/>
        <w:sz w:val="26"/>
        <w:szCs w:val="26"/>
        <w:u w:val="none"/>
      </w:rPr>
    </w:lvl>
  </w:abstractNum>
  <w:abstractNum w:abstractNumId="1">
    <w:nsid w:val="0000000B"/>
    <w:multiLevelType w:val="multilevel"/>
    <w:tmpl w:val="0000000A"/>
    <w:lvl w:ilvl="0">
      <w:start w:val="1"/>
      <w:numFmt w:val="lowerRoman"/>
      <w:lvlText w:val="%1."/>
      <w:lvlJc w:val="left"/>
      <w:rPr>
        <w:b w:val="0"/>
        <w:bCs w:val="0"/>
        <w:i w:val="0"/>
        <w:iCs w:val="0"/>
        <w:smallCaps w:val="0"/>
        <w:strike w:val="0"/>
        <w:color w:val="000000"/>
        <w:spacing w:val="0"/>
        <w:w w:val="100"/>
        <w:position w:val="0"/>
        <w:sz w:val="26"/>
        <w:szCs w:val="26"/>
        <w:u w:val="none"/>
      </w:rPr>
    </w:lvl>
    <w:lvl w:ilvl="1">
      <w:start w:val="1"/>
      <w:numFmt w:val="lowerRoman"/>
      <w:lvlText w:val="%1."/>
      <w:lvlJc w:val="left"/>
      <w:rPr>
        <w:b w:val="0"/>
        <w:bCs w:val="0"/>
        <w:i w:val="0"/>
        <w:iCs w:val="0"/>
        <w:smallCaps w:val="0"/>
        <w:strike w:val="0"/>
        <w:color w:val="000000"/>
        <w:spacing w:val="0"/>
        <w:w w:val="100"/>
        <w:position w:val="0"/>
        <w:sz w:val="26"/>
        <w:szCs w:val="26"/>
        <w:u w:val="none"/>
      </w:rPr>
    </w:lvl>
    <w:lvl w:ilvl="2">
      <w:start w:val="1"/>
      <w:numFmt w:val="lowerRoman"/>
      <w:lvlText w:val="%1."/>
      <w:lvlJc w:val="left"/>
      <w:rPr>
        <w:b w:val="0"/>
        <w:bCs w:val="0"/>
        <w:i w:val="0"/>
        <w:iCs w:val="0"/>
        <w:smallCaps w:val="0"/>
        <w:strike w:val="0"/>
        <w:color w:val="000000"/>
        <w:spacing w:val="0"/>
        <w:w w:val="100"/>
        <w:position w:val="0"/>
        <w:sz w:val="26"/>
        <w:szCs w:val="26"/>
        <w:u w:val="none"/>
      </w:rPr>
    </w:lvl>
    <w:lvl w:ilvl="3">
      <w:start w:val="1"/>
      <w:numFmt w:val="lowerRoman"/>
      <w:lvlText w:val="%1."/>
      <w:lvlJc w:val="left"/>
      <w:rPr>
        <w:b w:val="0"/>
        <w:bCs w:val="0"/>
        <w:i w:val="0"/>
        <w:iCs w:val="0"/>
        <w:smallCaps w:val="0"/>
        <w:strike w:val="0"/>
        <w:color w:val="000000"/>
        <w:spacing w:val="0"/>
        <w:w w:val="100"/>
        <w:position w:val="0"/>
        <w:sz w:val="26"/>
        <w:szCs w:val="26"/>
        <w:u w:val="none"/>
      </w:rPr>
    </w:lvl>
    <w:lvl w:ilvl="4">
      <w:start w:val="1"/>
      <w:numFmt w:val="lowerRoman"/>
      <w:lvlText w:val="%1."/>
      <w:lvlJc w:val="left"/>
      <w:rPr>
        <w:b w:val="0"/>
        <w:bCs w:val="0"/>
        <w:i w:val="0"/>
        <w:iCs w:val="0"/>
        <w:smallCaps w:val="0"/>
        <w:strike w:val="0"/>
        <w:color w:val="000000"/>
        <w:spacing w:val="0"/>
        <w:w w:val="100"/>
        <w:position w:val="0"/>
        <w:sz w:val="26"/>
        <w:szCs w:val="26"/>
        <w:u w:val="none"/>
      </w:rPr>
    </w:lvl>
    <w:lvl w:ilvl="5">
      <w:start w:val="1"/>
      <w:numFmt w:val="lowerRoman"/>
      <w:lvlText w:val="%1."/>
      <w:lvlJc w:val="left"/>
      <w:rPr>
        <w:b w:val="0"/>
        <w:bCs w:val="0"/>
        <w:i w:val="0"/>
        <w:iCs w:val="0"/>
        <w:smallCaps w:val="0"/>
        <w:strike w:val="0"/>
        <w:color w:val="000000"/>
        <w:spacing w:val="0"/>
        <w:w w:val="100"/>
        <w:position w:val="0"/>
        <w:sz w:val="26"/>
        <w:szCs w:val="26"/>
        <w:u w:val="none"/>
      </w:rPr>
    </w:lvl>
    <w:lvl w:ilvl="6">
      <w:start w:val="1"/>
      <w:numFmt w:val="lowerRoman"/>
      <w:lvlText w:val="%1."/>
      <w:lvlJc w:val="left"/>
      <w:rPr>
        <w:b w:val="0"/>
        <w:bCs w:val="0"/>
        <w:i w:val="0"/>
        <w:iCs w:val="0"/>
        <w:smallCaps w:val="0"/>
        <w:strike w:val="0"/>
        <w:color w:val="000000"/>
        <w:spacing w:val="0"/>
        <w:w w:val="100"/>
        <w:position w:val="0"/>
        <w:sz w:val="26"/>
        <w:szCs w:val="26"/>
        <w:u w:val="none"/>
      </w:rPr>
    </w:lvl>
    <w:lvl w:ilvl="7">
      <w:start w:val="1"/>
      <w:numFmt w:val="lowerRoman"/>
      <w:lvlText w:val="%1."/>
      <w:lvlJc w:val="left"/>
      <w:rPr>
        <w:b w:val="0"/>
        <w:bCs w:val="0"/>
        <w:i w:val="0"/>
        <w:iCs w:val="0"/>
        <w:smallCaps w:val="0"/>
        <w:strike w:val="0"/>
        <w:color w:val="000000"/>
        <w:spacing w:val="0"/>
        <w:w w:val="100"/>
        <w:position w:val="0"/>
        <w:sz w:val="26"/>
        <w:szCs w:val="26"/>
        <w:u w:val="none"/>
      </w:rPr>
    </w:lvl>
    <w:lvl w:ilvl="8">
      <w:start w:val="1"/>
      <w:numFmt w:val="lowerRoman"/>
      <w:lvlText w:val="%1."/>
      <w:lvlJc w:val="left"/>
      <w:rPr>
        <w:b w:val="0"/>
        <w:bCs w:val="0"/>
        <w:i w:val="0"/>
        <w:iCs w:val="0"/>
        <w:smallCaps w:val="0"/>
        <w:strike w:val="0"/>
        <w:color w:val="000000"/>
        <w:spacing w:val="0"/>
        <w:w w:val="100"/>
        <w:position w:val="0"/>
        <w:sz w:val="26"/>
        <w:szCs w:val="26"/>
        <w:u w:val="none"/>
      </w:rPr>
    </w:lvl>
  </w:abstractNum>
  <w:abstractNum w:abstractNumId="2">
    <w:nsid w:val="0000000D"/>
    <w:multiLevelType w:val="multilevel"/>
    <w:tmpl w:val="0000000C"/>
    <w:lvl w:ilvl="0">
      <w:start w:val="1"/>
      <w:numFmt w:val="lowerRoman"/>
      <w:lvlText w:val="%1."/>
      <w:lvlJc w:val="left"/>
      <w:rPr>
        <w:b w:val="0"/>
        <w:bCs w:val="0"/>
        <w:i w:val="0"/>
        <w:iCs w:val="0"/>
        <w:smallCaps w:val="0"/>
        <w:strike w:val="0"/>
        <w:color w:val="000000"/>
        <w:spacing w:val="0"/>
        <w:w w:val="100"/>
        <w:position w:val="0"/>
        <w:sz w:val="26"/>
        <w:szCs w:val="26"/>
        <w:u w:val="none"/>
      </w:rPr>
    </w:lvl>
    <w:lvl w:ilvl="1">
      <w:start w:val="1"/>
      <w:numFmt w:val="lowerRoman"/>
      <w:lvlText w:val="%1."/>
      <w:lvlJc w:val="left"/>
      <w:rPr>
        <w:b w:val="0"/>
        <w:bCs w:val="0"/>
        <w:i w:val="0"/>
        <w:iCs w:val="0"/>
        <w:smallCaps w:val="0"/>
        <w:strike w:val="0"/>
        <w:color w:val="000000"/>
        <w:spacing w:val="0"/>
        <w:w w:val="100"/>
        <w:position w:val="0"/>
        <w:sz w:val="26"/>
        <w:szCs w:val="26"/>
        <w:u w:val="none"/>
      </w:rPr>
    </w:lvl>
    <w:lvl w:ilvl="2">
      <w:start w:val="1"/>
      <w:numFmt w:val="lowerRoman"/>
      <w:lvlText w:val="%1."/>
      <w:lvlJc w:val="left"/>
      <w:rPr>
        <w:b w:val="0"/>
        <w:bCs w:val="0"/>
        <w:i w:val="0"/>
        <w:iCs w:val="0"/>
        <w:smallCaps w:val="0"/>
        <w:strike w:val="0"/>
        <w:color w:val="000000"/>
        <w:spacing w:val="0"/>
        <w:w w:val="100"/>
        <w:position w:val="0"/>
        <w:sz w:val="26"/>
        <w:szCs w:val="26"/>
        <w:u w:val="none"/>
      </w:rPr>
    </w:lvl>
    <w:lvl w:ilvl="3">
      <w:start w:val="1"/>
      <w:numFmt w:val="lowerRoman"/>
      <w:lvlText w:val="%1."/>
      <w:lvlJc w:val="left"/>
      <w:rPr>
        <w:b w:val="0"/>
        <w:bCs w:val="0"/>
        <w:i w:val="0"/>
        <w:iCs w:val="0"/>
        <w:smallCaps w:val="0"/>
        <w:strike w:val="0"/>
        <w:color w:val="000000"/>
        <w:spacing w:val="0"/>
        <w:w w:val="100"/>
        <w:position w:val="0"/>
        <w:sz w:val="26"/>
        <w:szCs w:val="26"/>
        <w:u w:val="none"/>
      </w:rPr>
    </w:lvl>
    <w:lvl w:ilvl="4">
      <w:start w:val="1"/>
      <w:numFmt w:val="lowerRoman"/>
      <w:lvlText w:val="%1."/>
      <w:lvlJc w:val="left"/>
      <w:rPr>
        <w:b w:val="0"/>
        <w:bCs w:val="0"/>
        <w:i w:val="0"/>
        <w:iCs w:val="0"/>
        <w:smallCaps w:val="0"/>
        <w:strike w:val="0"/>
        <w:color w:val="000000"/>
        <w:spacing w:val="0"/>
        <w:w w:val="100"/>
        <w:position w:val="0"/>
        <w:sz w:val="26"/>
        <w:szCs w:val="26"/>
        <w:u w:val="none"/>
      </w:rPr>
    </w:lvl>
    <w:lvl w:ilvl="5">
      <w:start w:val="1"/>
      <w:numFmt w:val="lowerRoman"/>
      <w:lvlText w:val="%1."/>
      <w:lvlJc w:val="left"/>
      <w:rPr>
        <w:b w:val="0"/>
        <w:bCs w:val="0"/>
        <w:i w:val="0"/>
        <w:iCs w:val="0"/>
        <w:smallCaps w:val="0"/>
        <w:strike w:val="0"/>
        <w:color w:val="000000"/>
        <w:spacing w:val="0"/>
        <w:w w:val="100"/>
        <w:position w:val="0"/>
        <w:sz w:val="26"/>
        <w:szCs w:val="26"/>
        <w:u w:val="none"/>
      </w:rPr>
    </w:lvl>
    <w:lvl w:ilvl="6">
      <w:start w:val="1"/>
      <w:numFmt w:val="lowerRoman"/>
      <w:lvlText w:val="%1."/>
      <w:lvlJc w:val="left"/>
      <w:rPr>
        <w:b w:val="0"/>
        <w:bCs w:val="0"/>
        <w:i w:val="0"/>
        <w:iCs w:val="0"/>
        <w:smallCaps w:val="0"/>
        <w:strike w:val="0"/>
        <w:color w:val="000000"/>
        <w:spacing w:val="0"/>
        <w:w w:val="100"/>
        <w:position w:val="0"/>
        <w:sz w:val="26"/>
        <w:szCs w:val="26"/>
        <w:u w:val="none"/>
      </w:rPr>
    </w:lvl>
    <w:lvl w:ilvl="7">
      <w:start w:val="1"/>
      <w:numFmt w:val="lowerRoman"/>
      <w:lvlText w:val="%1."/>
      <w:lvlJc w:val="left"/>
      <w:rPr>
        <w:b w:val="0"/>
        <w:bCs w:val="0"/>
        <w:i w:val="0"/>
        <w:iCs w:val="0"/>
        <w:smallCaps w:val="0"/>
        <w:strike w:val="0"/>
        <w:color w:val="000000"/>
        <w:spacing w:val="0"/>
        <w:w w:val="100"/>
        <w:position w:val="0"/>
        <w:sz w:val="26"/>
        <w:szCs w:val="26"/>
        <w:u w:val="none"/>
      </w:rPr>
    </w:lvl>
    <w:lvl w:ilvl="8">
      <w:start w:val="1"/>
      <w:numFmt w:val="lowerRoman"/>
      <w:lvlText w:val="%1."/>
      <w:lvlJc w:val="left"/>
      <w:rPr>
        <w:b w:val="0"/>
        <w:bCs w:val="0"/>
        <w:i w:val="0"/>
        <w:iCs w:val="0"/>
        <w:smallCaps w:val="0"/>
        <w:strike w:val="0"/>
        <w:color w:val="000000"/>
        <w:spacing w:val="0"/>
        <w:w w:val="100"/>
        <w:position w:val="0"/>
        <w:sz w:val="26"/>
        <w:szCs w:val="26"/>
        <w:u w:val="none"/>
      </w:rPr>
    </w:lvl>
  </w:abstractNum>
  <w:abstractNum w:abstractNumId="3">
    <w:nsid w:val="00000049"/>
    <w:multiLevelType w:val="multilevel"/>
    <w:tmpl w:val="00000048"/>
    <w:lvl w:ilvl="0">
      <w:start w:val="1"/>
      <w:numFmt w:val="lowerLetter"/>
      <w:lvlText w:val="%1)"/>
      <w:lvlJc w:val="left"/>
      <w:rPr>
        <w:b w:val="0"/>
        <w:bCs w:val="0"/>
        <w:i w:val="0"/>
        <w:iCs w:val="0"/>
        <w:smallCaps w:val="0"/>
        <w:strike w:val="0"/>
        <w:color w:val="000000"/>
        <w:spacing w:val="0"/>
        <w:w w:val="100"/>
        <w:position w:val="0"/>
        <w:sz w:val="26"/>
        <w:szCs w:val="26"/>
        <w:u w:val="none"/>
      </w:rPr>
    </w:lvl>
    <w:lvl w:ilvl="1">
      <w:start w:val="1"/>
      <w:numFmt w:val="lowerLetter"/>
      <w:lvlText w:val="%1)"/>
      <w:lvlJc w:val="left"/>
      <w:rPr>
        <w:b w:val="0"/>
        <w:bCs w:val="0"/>
        <w:i w:val="0"/>
        <w:iCs w:val="0"/>
        <w:smallCaps w:val="0"/>
        <w:strike w:val="0"/>
        <w:color w:val="000000"/>
        <w:spacing w:val="0"/>
        <w:w w:val="100"/>
        <w:position w:val="0"/>
        <w:sz w:val="26"/>
        <w:szCs w:val="26"/>
        <w:u w:val="none"/>
      </w:rPr>
    </w:lvl>
    <w:lvl w:ilvl="2">
      <w:start w:val="1"/>
      <w:numFmt w:val="lowerLetter"/>
      <w:lvlText w:val="%1)"/>
      <w:lvlJc w:val="left"/>
      <w:rPr>
        <w:b w:val="0"/>
        <w:bCs w:val="0"/>
        <w:i w:val="0"/>
        <w:iCs w:val="0"/>
        <w:smallCaps w:val="0"/>
        <w:strike w:val="0"/>
        <w:color w:val="000000"/>
        <w:spacing w:val="0"/>
        <w:w w:val="100"/>
        <w:position w:val="0"/>
        <w:sz w:val="26"/>
        <w:szCs w:val="26"/>
        <w:u w:val="none"/>
      </w:rPr>
    </w:lvl>
    <w:lvl w:ilvl="3">
      <w:start w:val="1"/>
      <w:numFmt w:val="lowerLetter"/>
      <w:lvlText w:val="%1)"/>
      <w:lvlJc w:val="left"/>
      <w:rPr>
        <w:b w:val="0"/>
        <w:bCs w:val="0"/>
        <w:i w:val="0"/>
        <w:iCs w:val="0"/>
        <w:smallCaps w:val="0"/>
        <w:strike w:val="0"/>
        <w:color w:val="000000"/>
        <w:spacing w:val="0"/>
        <w:w w:val="100"/>
        <w:position w:val="0"/>
        <w:sz w:val="26"/>
        <w:szCs w:val="26"/>
        <w:u w:val="none"/>
      </w:rPr>
    </w:lvl>
    <w:lvl w:ilvl="4">
      <w:start w:val="1"/>
      <w:numFmt w:val="lowerLetter"/>
      <w:lvlText w:val="%1)"/>
      <w:lvlJc w:val="left"/>
      <w:rPr>
        <w:b w:val="0"/>
        <w:bCs w:val="0"/>
        <w:i w:val="0"/>
        <w:iCs w:val="0"/>
        <w:smallCaps w:val="0"/>
        <w:strike w:val="0"/>
        <w:color w:val="000000"/>
        <w:spacing w:val="0"/>
        <w:w w:val="100"/>
        <w:position w:val="0"/>
        <w:sz w:val="26"/>
        <w:szCs w:val="26"/>
        <w:u w:val="none"/>
      </w:rPr>
    </w:lvl>
    <w:lvl w:ilvl="5">
      <w:start w:val="1"/>
      <w:numFmt w:val="lowerLetter"/>
      <w:lvlText w:val="%1)"/>
      <w:lvlJc w:val="left"/>
      <w:rPr>
        <w:b w:val="0"/>
        <w:bCs w:val="0"/>
        <w:i w:val="0"/>
        <w:iCs w:val="0"/>
        <w:smallCaps w:val="0"/>
        <w:strike w:val="0"/>
        <w:color w:val="000000"/>
        <w:spacing w:val="0"/>
        <w:w w:val="100"/>
        <w:position w:val="0"/>
        <w:sz w:val="26"/>
        <w:szCs w:val="26"/>
        <w:u w:val="none"/>
      </w:rPr>
    </w:lvl>
    <w:lvl w:ilvl="6">
      <w:start w:val="1"/>
      <w:numFmt w:val="lowerLetter"/>
      <w:lvlText w:val="%1)"/>
      <w:lvlJc w:val="left"/>
      <w:rPr>
        <w:b w:val="0"/>
        <w:bCs w:val="0"/>
        <w:i w:val="0"/>
        <w:iCs w:val="0"/>
        <w:smallCaps w:val="0"/>
        <w:strike w:val="0"/>
        <w:color w:val="000000"/>
        <w:spacing w:val="0"/>
        <w:w w:val="100"/>
        <w:position w:val="0"/>
        <w:sz w:val="26"/>
        <w:szCs w:val="26"/>
        <w:u w:val="none"/>
      </w:rPr>
    </w:lvl>
    <w:lvl w:ilvl="7">
      <w:start w:val="1"/>
      <w:numFmt w:val="lowerLetter"/>
      <w:lvlText w:val="%1)"/>
      <w:lvlJc w:val="left"/>
      <w:rPr>
        <w:b w:val="0"/>
        <w:bCs w:val="0"/>
        <w:i w:val="0"/>
        <w:iCs w:val="0"/>
        <w:smallCaps w:val="0"/>
        <w:strike w:val="0"/>
        <w:color w:val="000000"/>
        <w:spacing w:val="0"/>
        <w:w w:val="100"/>
        <w:position w:val="0"/>
        <w:sz w:val="26"/>
        <w:szCs w:val="26"/>
        <w:u w:val="none"/>
      </w:rPr>
    </w:lvl>
    <w:lvl w:ilvl="8">
      <w:start w:val="1"/>
      <w:numFmt w:val="lowerLetter"/>
      <w:lvlText w:val="%1)"/>
      <w:lvlJc w:val="left"/>
      <w:rPr>
        <w:b w:val="0"/>
        <w:bCs w:val="0"/>
        <w:i w:val="0"/>
        <w:iCs w:val="0"/>
        <w:smallCaps w:val="0"/>
        <w:strike w:val="0"/>
        <w:color w:val="000000"/>
        <w:spacing w:val="0"/>
        <w:w w:val="100"/>
        <w:position w:val="0"/>
        <w:sz w:val="26"/>
        <w:szCs w:val="26"/>
        <w:u w:val="none"/>
      </w:rPr>
    </w:lvl>
  </w:abstractNum>
  <w:abstractNum w:abstractNumId="4">
    <w:nsid w:val="000000A9"/>
    <w:multiLevelType w:val="multilevel"/>
    <w:tmpl w:val="92AC7754"/>
    <w:lvl w:ilvl="0">
      <w:start w:val="1"/>
      <w:numFmt w:val="lowerLetter"/>
      <w:lvlText w:val="%1)"/>
      <w:lvlJc w:val="left"/>
      <w:rPr>
        <w:b w:val="0"/>
        <w:bCs w:val="0"/>
        <w:i w:val="0"/>
        <w:iCs w:val="0"/>
        <w:smallCaps w:val="0"/>
        <w:strike w:val="0"/>
        <w:color w:val="000000"/>
        <w:spacing w:val="0"/>
        <w:w w:val="100"/>
        <w:position w:val="0"/>
        <w:sz w:val="24"/>
        <w:szCs w:val="24"/>
        <w:u w:val="none"/>
      </w:rPr>
    </w:lvl>
    <w:lvl w:ilvl="1">
      <w:start w:val="1"/>
      <w:numFmt w:val="lowerLetter"/>
      <w:lvlText w:val="%1."/>
      <w:lvlJc w:val="left"/>
      <w:rPr>
        <w:b w:val="0"/>
        <w:bCs w:val="0"/>
        <w:i w:val="0"/>
        <w:iCs w:val="0"/>
        <w:smallCaps w:val="0"/>
        <w:strike w:val="0"/>
        <w:color w:val="000000"/>
        <w:spacing w:val="0"/>
        <w:w w:val="100"/>
        <w:position w:val="0"/>
        <w:sz w:val="24"/>
        <w:szCs w:val="24"/>
        <w:u w:val="none"/>
      </w:rPr>
    </w:lvl>
    <w:lvl w:ilvl="2">
      <w:start w:val="1"/>
      <w:numFmt w:val="lowerLetter"/>
      <w:lvlText w:val="%1."/>
      <w:lvlJc w:val="left"/>
      <w:rPr>
        <w:b w:val="0"/>
        <w:bCs w:val="0"/>
        <w:i w:val="0"/>
        <w:iCs w:val="0"/>
        <w:smallCaps w:val="0"/>
        <w:strike w:val="0"/>
        <w:color w:val="000000"/>
        <w:spacing w:val="0"/>
        <w:w w:val="100"/>
        <w:position w:val="0"/>
        <w:sz w:val="24"/>
        <w:szCs w:val="24"/>
        <w:u w:val="none"/>
      </w:rPr>
    </w:lvl>
    <w:lvl w:ilvl="3">
      <w:start w:val="1"/>
      <w:numFmt w:val="lowerLetter"/>
      <w:lvlText w:val="%1."/>
      <w:lvlJc w:val="left"/>
      <w:rPr>
        <w:b w:val="0"/>
        <w:bCs w:val="0"/>
        <w:i w:val="0"/>
        <w:iCs w:val="0"/>
        <w:smallCaps w:val="0"/>
        <w:strike w:val="0"/>
        <w:color w:val="000000"/>
        <w:spacing w:val="0"/>
        <w:w w:val="100"/>
        <w:position w:val="0"/>
        <w:sz w:val="24"/>
        <w:szCs w:val="24"/>
        <w:u w:val="none"/>
      </w:rPr>
    </w:lvl>
    <w:lvl w:ilvl="4">
      <w:start w:val="1"/>
      <w:numFmt w:val="lowerLetter"/>
      <w:lvlText w:val="%1."/>
      <w:lvlJc w:val="left"/>
      <w:rPr>
        <w:b w:val="0"/>
        <w:bCs w:val="0"/>
        <w:i w:val="0"/>
        <w:iCs w:val="0"/>
        <w:smallCaps w:val="0"/>
        <w:strike w:val="0"/>
        <w:color w:val="000000"/>
        <w:spacing w:val="0"/>
        <w:w w:val="100"/>
        <w:position w:val="0"/>
        <w:sz w:val="24"/>
        <w:szCs w:val="24"/>
        <w:u w:val="none"/>
      </w:rPr>
    </w:lvl>
    <w:lvl w:ilvl="5">
      <w:start w:val="1"/>
      <w:numFmt w:val="lowerLetter"/>
      <w:lvlText w:val="%1."/>
      <w:lvlJc w:val="left"/>
      <w:rPr>
        <w:b w:val="0"/>
        <w:bCs w:val="0"/>
        <w:i w:val="0"/>
        <w:iCs w:val="0"/>
        <w:smallCaps w:val="0"/>
        <w:strike w:val="0"/>
        <w:color w:val="000000"/>
        <w:spacing w:val="0"/>
        <w:w w:val="100"/>
        <w:position w:val="0"/>
        <w:sz w:val="24"/>
        <w:szCs w:val="24"/>
        <w:u w:val="none"/>
      </w:rPr>
    </w:lvl>
    <w:lvl w:ilvl="6">
      <w:start w:val="1"/>
      <w:numFmt w:val="lowerLetter"/>
      <w:lvlText w:val="%1."/>
      <w:lvlJc w:val="left"/>
      <w:rPr>
        <w:b w:val="0"/>
        <w:bCs w:val="0"/>
        <w:i w:val="0"/>
        <w:iCs w:val="0"/>
        <w:smallCaps w:val="0"/>
        <w:strike w:val="0"/>
        <w:color w:val="000000"/>
        <w:spacing w:val="0"/>
        <w:w w:val="100"/>
        <w:position w:val="0"/>
        <w:sz w:val="24"/>
        <w:szCs w:val="24"/>
        <w:u w:val="none"/>
      </w:rPr>
    </w:lvl>
    <w:lvl w:ilvl="7">
      <w:start w:val="1"/>
      <w:numFmt w:val="lowerLetter"/>
      <w:lvlText w:val="%1."/>
      <w:lvlJc w:val="left"/>
      <w:rPr>
        <w:b w:val="0"/>
        <w:bCs w:val="0"/>
        <w:i w:val="0"/>
        <w:iCs w:val="0"/>
        <w:smallCaps w:val="0"/>
        <w:strike w:val="0"/>
        <w:color w:val="000000"/>
        <w:spacing w:val="0"/>
        <w:w w:val="100"/>
        <w:position w:val="0"/>
        <w:sz w:val="24"/>
        <w:szCs w:val="24"/>
        <w:u w:val="none"/>
      </w:rPr>
    </w:lvl>
    <w:lvl w:ilvl="8">
      <w:start w:val="1"/>
      <w:numFmt w:val="lowerLetter"/>
      <w:lvlText w:val="%1."/>
      <w:lvlJc w:val="left"/>
      <w:rPr>
        <w:b w:val="0"/>
        <w:bCs w:val="0"/>
        <w:i w:val="0"/>
        <w:iCs w:val="0"/>
        <w:smallCaps w:val="0"/>
        <w:strike w:val="0"/>
        <w:color w:val="000000"/>
        <w:spacing w:val="0"/>
        <w:w w:val="100"/>
        <w:position w:val="0"/>
        <w:sz w:val="24"/>
        <w:szCs w:val="24"/>
        <w:u w:val="none"/>
      </w:rPr>
    </w:lvl>
  </w:abstractNum>
  <w:abstractNum w:abstractNumId="5">
    <w:nsid w:val="000000AB"/>
    <w:multiLevelType w:val="multilevel"/>
    <w:tmpl w:val="000000AA"/>
    <w:lvl w:ilvl="0">
      <w:start w:val="1"/>
      <w:numFmt w:val="lowerRoman"/>
      <w:lvlText w:val="%1."/>
      <w:lvlJc w:val="left"/>
      <w:rPr>
        <w:b w:val="0"/>
        <w:bCs w:val="0"/>
        <w:i w:val="0"/>
        <w:iCs w:val="0"/>
        <w:smallCaps w:val="0"/>
        <w:strike w:val="0"/>
        <w:color w:val="000000"/>
        <w:spacing w:val="0"/>
        <w:w w:val="100"/>
        <w:position w:val="0"/>
        <w:sz w:val="24"/>
        <w:szCs w:val="24"/>
        <w:u w:val="none"/>
      </w:rPr>
    </w:lvl>
    <w:lvl w:ilvl="1">
      <w:start w:val="1"/>
      <w:numFmt w:val="lowerRoman"/>
      <w:lvlText w:val="%1."/>
      <w:lvlJc w:val="left"/>
      <w:rPr>
        <w:b w:val="0"/>
        <w:bCs w:val="0"/>
        <w:i w:val="0"/>
        <w:iCs w:val="0"/>
        <w:smallCaps w:val="0"/>
        <w:strike w:val="0"/>
        <w:color w:val="000000"/>
        <w:spacing w:val="0"/>
        <w:w w:val="100"/>
        <w:position w:val="0"/>
        <w:sz w:val="24"/>
        <w:szCs w:val="24"/>
        <w:u w:val="none"/>
      </w:rPr>
    </w:lvl>
    <w:lvl w:ilvl="2">
      <w:start w:val="1"/>
      <w:numFmt w:val="lowerRoman"/>
      <w:lvlText w:val="%1."/>
      <w:lvlJc w:val="left"/>
      <w:rPr>
        <w:b w:val="0"/>
        <w:bCs w:val="0"/>
        <w:i w:val="0"/>
        <w:iCs w:val="0"/>
        <w:smallCaps w:val="0"/>
        <w:strike w:val="0"/>
        <w:color w:val="000000"/>
        <w:spacing w:val="0"/>
        <w:w w:val="100"/>
        <w:position w:val="0"/>
        <w:sz w:val="24"/>
        <w:szCs w:val="24"/>
        <w:u w:val="none"/>
      </w:rPr>
    </w:lvl>
    <w:lvl w:ilvl="3">
      <w:start w:val="1"/>
      <w:numFmt w:val="lowerRoman"/>
      <w:lvlText w:val="%1."/>
      <w:lvlJc w:val="left"/>
      <w:rPr>
        <w:b w:val="0"/>
        <w:bCs w:val="0"/>
        <w:i w:val="0"/>
        <w:iCs w:val="0"/>
        <w:smallCaps w:val="0"/>
        <w:strike w:val="0"/>
        <w:color w:val="000000"/>
        <w:spacing w:val="0"/>
        <w:w w:val="100"/>
        <w:position w:val="0"/>
        <w:sz w:val="24"/>
        <w:szCs w:val="24"/>
        <w:u w:val="none"/>
      </w:rPr>
    </w:lvl>
    <w:lvl w:ilvl="4">
      <w:start w:val="1"/>
      <w:numFmt w:val="lowerRoman"/>
      <w:lvlText w:val="%1."/>
      <w:lvlJc w:val="left"/>
      <w:rPr>
        <w:b w:val="0"/>
        <w:bCs w:val="0"/>
        <w:i w:val="0"/>
        <w:iCs w:val="0"/>
        <w:smallCaps w:val="0"/>
        <w:strike w:val="0"/>
        <w:color w:val="000000"/>
        <w:spacing w:val="0"/>
        <w:w w:val="100"/>
        <w:position w:val="0"/>
        <w:sz w:val="24"/>
        <w:szCs w:val="24"/>
        <w:u w:val="none"/>
      </w:rPr>
    </w:lvl>
    <w:lvl w:ilvl="5">
      <w:start w:val="1"/>
      <w:numFmt w:val="lowerRoman"/>
      <w:lvlText w:val="%1."/>
      <w:lvlJc w:val="left"/>
      <w:rPr>
        <w:b w:val="0"/>
        <w:bCs w:val="0"/>
        <w:i w:val="0"/>
        <w:iCs w:val="0"/>
        <w:smallCaps w:val="0"/>
        <w:strike w:val="0"/>
        <w:color w:val="000000"/>
        <w:spacing w:val="0"/>
        <w:w w:val="100"/>
        <w:position w:val="0"/>
        <w:sz w:val="24"/>
        <w:szCs w:val="24"/>
        <w:u w:val="none"/>
      </w:rPr>
    </w:lvl>
    <w:lvl w:ilvl="6">
      <w:start w:val="1"/>
      <w:numFmt w:val="lowerRoman"/>
      <w:lvlText w:val="%1."/>
      <w:lvlJc w:val="left"/>
      <w:rPr>
        <w:b w:val="0"/>
        <w:bCs w:val="0"/>
        <w:i w:val="0"/>
        <w:iCs w:val="0"/>
        <w:smallCaps w:val="0"/>
        <w:strike w:val="0"/>
        <w:color w:val="000000"/>
        <w:spacing w:val="0"/>
        <w:w w:val="100"/>
        <w:position w:val="0"/>
        <w:sz w:val="24"/>
        <w:szCs w:val="24"/>
        <w:u w:val="none"/>
      </w:rPr>
    </w:lvl>
    <w:lvl w:ilvl="7">
      <w:start w:val="1"/>
      <w:numFmt w:val="lowerRoman"/>
      <w:lvlText w:val="%1."/>
      <w:lvlJc w:val="left"/>
      <w:rPr>
        <w:b w:val="0"/>
        <w:bCs w:val="0"/>
        <w:i w:val="0"/>
        <w:iCs w:val="0"/>
        <w:smallCaps w:val="0"/>
        <w:strike w:val="0"/>
        <w:color w:val="000000"/>
        <w:spacing w:val="0"/>
        <w:w w:val="100"/>
        <w:position w:val="0"/>
        <w:sz w:val="24"/>
        <w:szCs w:val="24"/>
        <w:u w:val="none"/>
      </w:rPr>
    </w:lvl>
    <w:lvl w:ilvl="8">
      <w:start w:val="1"/>
      <w:numFmt w:val="lowerRoman"/>
      <w:lvlText w:val="%1."/>
      <w:lvlJc w:val="left"/>
      <w:rPr>
        <w:b w:val="0"/>
        <w:bCs w:val="0"/>
        <w:i w:val="0"/>
        <w:iCs w:val="0"/>
        <w:smallCaps w:val="0"/>
        <w:strike w:val="0"/>
        <w:color w:val="000000"/>
        <w:spacing w:val="0"/>
        <w:w w:val="100"/>
        <w:position w:val="0"/>
        <w:sz w:val="24"/>
        <w:szCs w:val="24"/>
        <w:u w:val="none"/>
      </w:rPr>
    </w:lvl>
  </w:abstractNum>
  <w:abstractNum w:abstractNumId="6">
    <w:nsid w:val="000000AF"/>
    <w:multiLevelType w:val="multilevel"/>
    <w:tmpl w:val="6FE4F1B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lowerRoman"/>
      <w:lvlText w:val="%1."/>
      <w:lvlJc w:val="left"/>
      <w:rPr>
        <w:b w:val="0"/>
        <w:bCs w:val="0"/>
        <w:i w:val="0"/>
        <w:iCs w:val="0"/>
        <w:smallCaps w:val="0"/>
        <w:strike w:val="0"/>
        <w:color w:val="000000"/>
        <w:spacing w:val="0"/>
        <w:w w:val="100"/>
        <w:position w:val="0"/>
        <w:sz w:val="24"/>
        <w:szCs w:val="24"/>
        <w:u w:val="none"/>
      </w:rPr>
    </w:lvl>
    <w:lvl w:ilvl="2">
      <w:start w:val="1"/>
      <w:numFmt w:val="lowerRoman"/>
      <w:lvlText w:val="%1."/>
      <w:lvlJc w:val="left"/>
      <w:rPr>
        <w:b w:val="0"/>
        <w:bCs w:val="0"/>
        <w:i w:val="0"/>
        <w:iCs w:val="0"/>
        <w:smallCaps w:val="0"/>
        <w:strike w:val="0"/>
        <w:color w:val="000000"/>
        <w:spacing w:val="0"/>
        <w:w w:val="100"/>
        <w:position w:val="0"/>
        <w:sz w:val="24"/>
        <w:szCs w:val="24"/>
        <w:u w:val="none"/>
      </w:rPr>
    </w:lvl>
    <w:lvl w:ilvl="3">
      <w:start w:val="1"/>
      <w:numFmt w:val="lowerRoman"/>
      <w:lvlText w:val="%1."/>
      <w:lvlJc w:val="left"/>
      <w:rPr>
        <w:b w:val="0"/>
        <w:bCs w:val="0"/>
        <w:i w:val="0"/>
        <w:iCs w:val="0"/>
        <w:smallCaps w:val="0"/>
        <w:strike w:val="0"/>
        <w:color w:val="000000"/>
        <w:spacing w:val="0"/>
        <w:w w:val="100"/>
        <w:position w:val="0"/>
        <w:sz w:val="24"/>
        <w:szCs w:val="24"/>
        <w:u w:val="none"/>
      </w:rPr>
    </w:lvl>
    <w:lvl w:ilvl="4">
      <w:start w:val="1"/>
      <w:numFmt w:val="lowerRoman"/>
      <w:lvlText w:val="%1."/>
      <w:lvlJc w:val="left"/>
      <w:rPr>
        <w:b w:val="0"/>
        <w:bCs w:val="0"/>
        <w:i w:val="0"/>
        <w:iCs w:val="0"/>
        <w:smallCaps w:val="0"/>
        <w:strike w:val="0"/>
        <w:color w:val="000000"/>
        <w:spacing w:val="0"/>
        <w:w w:val="100"/>
        <w:position w:val="0"/>
        <w:sz w:val="24"/>
        <w:szCs w:val="24"/>
        <w:u w:val="none"/>
      </w:rPr>
    </w:lvl>
    <w:lvl w:ilvl="5">
      <w:start w:val="1"/>
      <w:numFmt w:val="lowerRoman"/>
      <w:lvlText w:val="%1."/>
      <w:lvlJc w:val="left"/>
      <w:rPr>
        <w:b w:val="0"/>
        <w:bCs w:val="0"/>
        <w:i w:val="0"/>
        <w:iCs w:val="0"/>
        <w:smallCaps w:val="0"/>
        <w:strike w:val="0"/>
        <w:color w:val="000000"/>
        <w:spacing w:val="0"/>
        <w:w w:val="100"/>
        <w:position w:val="0"/>
        <w:sz w:val="24"/>
        <w:szCs w:val="24"/>
        <w:u w:val="none"/>
      </w:rPr>
    </w:lvl>
    <w:lvl w:ilvl="6">
      <w:start w:val="1"/>
      <w:numFmt w:val="lowerRoman"/>
      <w:lvlText w:val="%1."/>
      <w:lvlJc w:val="left"/>
      <w:rPr>
        <w:b w:val="0"/>
        <w:bCs w:val="0"/>
        <w:i w:val="0"/>
        <w:iCs w:val="0"/>
        <w:smallCaps w:val="0"/>
        <w:strike w:val="0"/>
        <w:color w:val="000000"/>
        <w:spacing w:val="0"/>
        <w:w w:val="100"/>
        <w:position w:val="0"/>
        <w:sz w:val="24"/>
        <w:szCs w:val="24"/>
        <w:u w:val="none"/>
      </w:rPr>
    </w:lvl>
    <w:lvl w:ilvl="7">
      <w:start w:val="1"/>
      <w:numFmt w:val="lowerRoman"/>
      <w:lvlText w:val="%1."/>
      <w:lvlJc w:val="left"/>
      <w:rPr>
        <w:b w:val="0"/>
        <w:bCs w:val="0"/>
        <w:i w:val="0"/>
        <w:iCs w:val="0"/>
        <w:smallCaps w:val="0"/>
        <w:strike w:val="0"/>
        <w:color w:val="000000"/>
        <w:spacing w:val="0"/>
        <w:w w:val="100"/>
        <w:position w:val="0"/>
        <w:sz w:val="24"/>
        <w:szCs w:val="24"/>
        <w:u w:val="none"/>
      </w:rPr>
    </w:lvl>
    <w:lvl w:ilvl="8">
      <w:start w:val="1"/>
      <w:numFmt w:val="lowerRoman"/>
      <w:lvlText w:val="%1."/>
      <w:lvlJc w:val="left"/>
      <w:rPr>
        <w:b w:val="0"/>
        <w:bCs w:val="0"/>
        <w:i w:val="0"/>
        <w:iCs w:val="0"/>
        <w:smallCaps w:val="0"/>
        <w:strike w:val="0"/>
        <w:color w:val="000000"/>
        <w:spacing w:val="0"/>
        <w:w w:val="100"/>
        <w:position w:val="0"/>
        <w:sz w:val="24"/>
        <w:szCs w:val="24"/>
        <w:u w:val="none"/>
      </w:rPr>
    </w:lvl>
  </w:abstractNum>
  <w:abstractNum w:abstractNumId="7">
    <w:nsid w:val="000000B1"/>
    <w:multiLevelType w:val="multilevel"/>
    <w:tmpl w:val="000000B0"/>
    <w:lvl w:ilvl="0">
      <w:start w:val="2"/>
      <w:numFmt w:val="lowerLetter"/>
      <w:lvlText w:val="%1)"/>
      <w:lvlJc w:val="left"/>
      <w:rPr>
        <w:b w:val="0"/>
        <w:bCs w:val="0"/>
        <w:i w:val="0"/>
        <w:iCs w:val="0"/>
        <w:smallCaps w:val="0"/>
        <w:strike w:val="0"/>
        <w:color w:val="000000"/>
        <w:spacing w:val="0"/>
        <w:w w:val="100"/>
        <w:position w:val="0"/>
        <w:sz w:val="24"/>
        <w:szCs w:val="24"/>
        <w:u w:val="none"/>
      </w:rPr>
    </w:lvl>
    <w:lvl w:ilvl="1">
      <w:start w:val="2"/>
      <w:numFmt w:val="lowerLetter"/>
      <w:lvlText w:val="%1)"/>
      <w:lvlJc w:val="left"/>
      <w:rPr>
        <w:b w:val="0"/>
        <w:bCs w:val="0"/>
        <w:i w:val="0"/>
        <w:iCs w:val="0"/>
        <w:smallCaps w:val="0"/>
        <w:strike w:val="0"/>
        <w:color w:val="000000"/>
        <w:spacing w:val="0"/>
        <w:w w:val="100"/>
        <w:position w:val="0"/>
        <w:sz w:val="24"/>
        <w:szCs w:val="24"/>
        <w:u w:val="none"/>
      </w:rPr>
    </w:lvl>
    <w:lvl w:ilvl="2">
      <w:start w:val="2"/>
      <w:numFmt w:val="lowerLetter"/>
      <w:lvlText w:val="%1)"/>
      <w:lvlJc w:val="left"/>
      <w:rPr>
        <w:b w:val="0"/>
        <w:bCs w:val="0"/>
        <w:i w:val="0"/>
        <w:iCs w:val="0"/>
        <w:smallCaps w:val="0"/>
        <w:strike w:val="0"/>
        <w:color w:val="000000"/>
        <w:spacing w:val="0"/>
        <w:w w:val="100"/>
        <w:position w:val="0"/>
        <w:sz w:val="24"/>
        <w:szCs w:val="24"/>
        <w:u w:val="none"/>
      </w:rPr>
    </w:lvl>
    <w:lvl w:ilvl="3">
      <w:start w:val="2"/>
      <w:numFmt w:val="lowerLetter"/>
      <w:lvlText w:val="%1)"/>
      <w:lvlJc w:val="left"/>
      <w:rPr>
        <w:b w:val="0"/>
        <w:bCs w:val="0"/>
        <w:i w:val="0"/>
        <w:iCs w:val="0"/>
        <w:smallCaps w:val="0"/>
        <w:strike w:val="0"/>
        <w:color w:val="000000"/>
        <w:spacing w:val="0"/>
        <w:w w:val="100"/>
        <w:position w:val="0"/>
        <w:sz w:val="24"/>
        <w:szCs w:val="24"/>
        <w:u w:val="none"/>
      </w:rPr>
    </w:lvl>
    <w:lvl w:ilvl="4">
      <w:start w:val="2"/>
      <w:numFmt w:val="lowerLetter"/>
      <w:lvlText w:val="%1)"/>
      <w:lvlJc w:val="left"/>
      <w:rPr>
        <w:b w:val="0"/>
        <w:bCs w:val="0"/>
        <w:i w:val="0"/>
        <w:iCs w:val="0"/>
        <w:smallCaps w:val="0"/>
        <w:strike w:val="0"/>
        <w:color w:val="000000"/>
        <w:spacing w:val="0"/>
        <w:w w:val="100"/>
        <w:position w:val="0"/>
        <w:sz w:val="24"/>
        <w:szCs w:val="24"/>
        <w:u w:val="none"/>
      </w:rPr>
    </w:lvl>
    <w:lvl w:ilvl="5">
      <w:start w:val="2"/>
      <w:numFmt w:val="lowerLetter"/>
      <w:lvlText w:val="%1)"/>
      <w:lvlJc w:val="left"/>
      <w:rPr>
        <w:b w:val="0"/>
        <w:bCs w:val="0"/>
        <w:i w:val="0"/>
        <w:iCs w:val="0"/>
        <w:smallCaps w:val="0"/>
        <w:strike w:val="0"/>
        <w:color w:val="000000"/>
        <w:spacing w:val="0"/>
        <w:w w:val="100"/>
        <w:position w:val="0"/>
        <w:sz w:val="24"/>
        <w:szCs w:val="24"/>
        <w:u w:val="none"/>
      </w:rPr>
    </w:lvl>
    <w:lvl w:ilvl="6">
      <w:start w:val="2"/>
      <w:numFmt w:val="lowerLetter"/>
      <w:lvlText w:val="%1)"/>
      <w:lvlJc w:val="left"/>
      <w:rPr>
        <w:b w:val="0"/>
        <w:bCs w:val="0"/>
        <w:i w:val="0"/>
        <w:iCs w:val="0"/>
        <w:smallCaps w:val="0"/>
        <w:strike w:val="0"/>
        <w:color w:val="000000"/>
        <w:spacing w:val="0"/>
        <w:w w:val="100"/>
        <w:position w:val="0"/>
        <w:sz w:val="24"/>
        <w:szCs w:val="24"/>
        <w:u w:val="none"/>
      </w:rPr>
    </w:lvl>
    <w:lvl w:ilvl="7">
      <w:start w:val="2"/>
      <w:numFmt w:val="lowerLetter"/>
      <w:lvlText w:val="%1)"/>
      <w:lvlJc w:val="left"/>
      <w:rPr>
        <w:b w:val="0"/>
        <w:bCs w:val="0"/>
        <w:i w:val="0"/>
        <w:iCs w:val="0"/>
        <w:smallCaps w:val="0"/>
        <w:strike w:val="0"/>
        <w:color w:val="000000"/>
        <w:spacing w:val="0"/>
        <w:w w:val="100"/>
        <w:position w:val="0"/>
        <w:sz w:val="24"/>
        <w:szCs w:val="24"/>
        <w:u w:val="none"/>
      </w:rPr>
    </w:lvl>
    <w:lvl w:ilvl="8">
      <w:start w:val="2"/>
      <w:numFmt w:val="lowerLetter"/>
      <w:lvlText w:val="%1)"/>
      <w:lvlJc w:val="left"/>
      <w:rPr>
        <w:b w:val="0"/>
        <w:bCs w:val="0"/>
        <w:i w:val="0"/>
        <w:iCs w:val="0"/>
        <w:smallCaps w:val="0"/>
        <w:strike w:val="0"/>
        <w:color w:val="000000"/>
        <w:spacing w:val="0"/>
        <w:w w:val="100"/>
        <w:position w:val="0"/>
        <w:sz w:val="24"/>
        <w:szCs w:val="24"/>
        <w:u w:val="none"/>
      </w:rPr>
    </w:lvl>
  </w:abstractNum>
  <w:abstractNum w:abstractNumId="8">
    <w:nsid w:val="000000F9"/>
    <w:multiLevelType w:val="multilevel"/>
    <w:tmpl w:val="000000F8"/>
    <w:lvl w:ilvl="0">
      <w:start w:val="1"/>
      <w:numFmt w:val="lowerLetter"/>
      <w:lvlText w:val="%1)"/>
      <w:lvlJc w:val="left"/>
      <w:rPr>
        <w:b w:val="0"/>
        <w:bCs w:val="0"/>
        <w:i w:val="0"/>
        <w:iCs w:val="0"/>
        <w:smallCaps w:val="0"/>
        <w:strike w:val="0"/>
        <w:color w:val="000000"/>
        <w:spacing w:val="0"/>
        <w:w w:val="100"/>
        <w:position w:val="0"/>
        <w:sz w:val="24"/>
        <w:szCs w:val="24"/>
        <w:u w:val="none"/>
      </w:rPr>
    </w:lvl>
    <w:lvl w:ilvl="1">
      <w:start w:val="1"/>
      <w:numFmt w:val="lowerLetter"/>
      <w:lvlText w:val="%1)"/>
      <w:lvlJc w:val="left"/>
      <w:rPr>
        <w:b w:val="0"/>
        <w:bCs w:val="0"/>
        <w:i w:val="0"/>
        <w:iCs w:val="0"/>
        <w:smallCaps w:val="0"/>
        <w:strike w:val="0"/>
        <w:color w:val="000000"/>
        <w:spacing w:val="0"/>
        <w:w w:val="100"/>
        <w:position w:val="0"/>
        <w:sz w:val="24"/>
        <w:szCs w:val="24"/>
        <w:u w:val="none"/>
      </w:rPr>
    </w:lvl>
    <w:lvl w:ilvl="2">
      <w:start w:val="1"/>
      <w:numFmt w:val="lowerLetter"/>
      <w:lvlText w:val="%1)"/>
      <w:lvlJc w:val="left"/>
      <w:rPr>
        <w:b w:val="0"/>
        <w:bCs w:val="0"/>
        <w:i w:val="0"/>
        <w:iCs w:val="0"/>
        <w:smallCaps w:val="0"/>
        <w:strike w:val="0"/>
        <w:color w:val="000000"/>
        <w:spacing w:val="0"/>
        <w:w w:val="100"/>
        <w:position w:val="0"/>
        <w:sz w:val="24"/>
        <w:szCs w:val="24"/>
        <w:u w:val="none"/>
      </w:rPr>
    </w:lvl>
    <w:lvl w:ilvl="3">
      <w:start w:val="1"/>
      <w:numFmt w:val="lowerLetter"/>
      <w:lvlText w:val="%1)"/>
      <w:lvlJc w:val="left"/>
      <w:rPr>
        <w:b w:val="0"/>
        <w:bCs w:val="0"/>
        <w:i w:val="0"/>
        <w:iCs w:val="0"/>
        <w:smallCaps w:val="0"/>
        <w:strike w:val="0"/>
        <w:color w:val="000000"/>
        <w:spacing w:val="0"/>
        <w:w w:val="100"/>
        <w:position w:val="0"/>
        <w:sz w:val="24"/>
        <w:szCs w:val="24"/>
        <w:u w:val="none"/>
      </w:rPr>
    </w:lvl>
    <w:lvl w:ilvl="4">
      <w:start w:val="1"/>
      <w:numFmt w:val="lowerLetter"/>
      <w:lvlText w:val="%1)"/>
      <w:lvlJc w:val="left"/>
      <w:rPr>
        <w:b w:val="0"/>
        <w:bCs w:val="0"/>
        <w:i w:val="0"/>
        <w:iCs w:val="0"/>
        <w:smallCaps w:val="0"/>
        <w:strike w:val="0"/>
        <w:color w:val="000000"/>
        <w:spacing w:val="0"/>
        <w:w w:val="100"/>
        <w:position w:val="0"/>
        <w:sz w:val="24"/>
        <w:szCs w:val="24"/>
        <w:u w:val="none"/>
      </w:rPr>
    </w:lvl>
    <w:lvl w:ilvl="5">
      <w:start w:val="1"/>
      <w:numFmt w:val="lowerLetter"/>
      <w:lvlText w:val="%1)"/>
      <w:lvlJc w:val="left"/>
      <w:rPr>
        <w:b w:val="0"/>
        <w:bCs w:val="0"/>
        <w:i w:val="0"/>
        <w:iCs w:val="0"/>
        <w:smallCaps w:val="0"/>
        <w:strike w:val="0"/>
        <w:color w:val="000000"/>
        <w:spacing w:val="0"/>
        <w:w w:val="100"/>
        <w:position w:val="0"/>
        <w:sz w:val="24"/>
        <w:szCs w:val="24"/>
        <w:u w:val="none"/>
      </w:rPr>
    </w:lvl>
    <w:lvl w:ilvl="6">
      <w:start w:val="1"/>
      <w:numFmt w:val="lowerLetter"/>
      <w:lvlText w:val="%1)"/>
      <w:lvlJc w:val="left"/>
      <w:rPr>
        <w:b w:val="0"/>
        <w:bCs w:val="0"/>
        <w:i w:val="0"/>
        <w:iCs w:val="0"/>
        <w:smallCaps w:val="0"/>
        <w:strike w:val="0"/>
        <w:color w:val="000000"/>
        <w:spacing w:val="0"/>
        <w:w w:val="100"/>
        <w:position w:val="0"/>
        <w:sz w:val="24"/>
        <w:szCs w:val="24"/>
        <w:u w:val="none"/>
      </w:rPr>
    </w:lvl>
    <w:lvl w:ilvl="7">
      <w:start w:val="1"/>
      <w:numFmt w:val="lowerLetter"/>
      <w:lvlText w:val="%1)"/>
      <w:lvlJc w:val="left"/>
      <w:rPr>
        <w:b w:val="0"/>
        <w:bCs w:val="0"/>
        <w:i w:val="0"/>
        <w:iCs w:val="0"/>
        <w:smallCaps w:val="0"/>
        <w:strike w:val="0"/>
        <w:color w:val="000000"/>
        <w:spacing w:val="0"/>
        <w:w w:val="100"/>
        <w:position w:val="0"/>
        <w:sz w:val="24"/>
        <w:szCs w:val="24"/>
        <w:u w:val="none"/>
      </w:rPr>
    </w:lvl>
    <w:lvl w:ilvl="8">
      <w:start w:val="1"/>
      <w:numFmt w:val="lowerLetter"/>
      <w:lvlText w:val="%1)"/>
      <w:lvlJc w:val="left"/>
      <w:rPr>
        <w:b w:val="0"/>
        <w:bCs w:val="0"/>
        <w:i w:val="0"/>
        <w:iCs w:val="0"/>
        <w:smallCaps w:val="0"/>
        <w:strike w:val="0"/>
        <w:color w:val="000000"/>
        <w:spacing w:val="0"/>
        <w:w w:val="100"/>
        <w:position w:val="0"/>
        <w:sz w:val="24"/>
        <w:szCs w:val="24"/>
        <w:u w:val="none"/>
      </w:rPr>
    </w:lvl>
  </w:abstractNum>
  <w:abstractNum w:abstractNumId="9">
    <w:nsid w:val="064E00B2"/>
    <w:multiLevelType w:val="hybridMultilevel"/>
    <w:tmpl w:val="DBBEC8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A028DF"/>
    <w:multiLevelType w:val="hybridMultilevel"/>
    <w:tmpl w:val="535C82D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73D2797"/>
    <w:multiLevelType w:val="hybridMultilevel"/>
    <w:tmpl w:val="FA4CB978"/>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497416"/>
    <w:multiLevelType w:val="multilevel"/>
    <w:tmpl w:val="6B84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4A19E8"/>
    <w:multiLevelType w:val="hybridMultilevel"/>
    <w:tmpl w:val="626AE4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FC26DB"/>
    <w:multiLevelType w:val="hybridMultilevel"/>
    <w:tmpl w:val="D41CD9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3317A4"/>
    <w:multiLevelType w:val="hybridMultilevel"/>
    <w:tmpl w:val="D8CCA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BA538A"/>
    <w:multiLevelType w:val="multilevel"/>
    <w:tmpl w:val="56EE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5667C4E"/>
    <w:multiLevelType w:val="hybridMultilevel"/>
    <w:tmpl w:val="2438036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627202"/>
    <w:multiLevelType w:val="hybridMultilevel"/>
    <w:tmpl w:val="A8925A1A"/>
    <w:lvl w:ilvl="0" w:tplc="2536E938">
      <w:start w:val="1"/>
      <w:numFmt w:val="upperRoman"/>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9F2379"/>
    <w:multiLevelType w:val="multilevel"/>
    <w:tmpl w:val="303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543103"/>
    <w:multiLevelType w:val="hybridMultilevel"/>
    <w:tmpl w:val="DE98EE7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34617FF"/>
    <w:multiLevelType w:val="hybridMultilevel"/>
    <w:tmpl w:val="313C31EA"/>
    <w:lvl w:ilvl="0" w:tplc="5FEC3E2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60F51"/>
    <w:multiLevelType w:val="hybridMultilevel"/>
    <w:tmpl w:val="773EFD0A"/>
    <w:lvl w:ilvl="0" w:tplc="B5948AF6">
      <w:start w:val="2"/>
      <w:numFmt w:val="bullet"/>
      <w:lvlText w:val="-"/>
      <w:lvlJc w:val="left"/>
      <w:pPr>
        <w:ind w:left="2160" w:hanging="360"/>
      </w:pPr>
      <w:rPr>
        <w:rFonts w:ascii="Book Antiqua" w:eastAsiaTheme="minorHAnsi" w:hAnsi="Book Antiqua" w:cstheme="minorBidi"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3">
    <w:nsid w:val="4B35767D"/>
    <w:multiLevelType w:val="hybridMultilevel"/>
    <w:tmpl w:val="6E90E97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D933DB7"/>
    <w:multiLevelType w:val="hybridMultilevel"/>
    <w:tmpl w:val="22628398"/>
    <w:lvl w:ilvl="0" w:tplc="DB4A3B44">
      <w:start w:val="1"/>
      <w:numFmt w:val="low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DF43FD0"/>
    <w:multiLevelType w:val="hybridMultilevel"/>
    <w:tmpl w:val="53CAE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1A6813"/>
    <w:multiLevelType w:val="hybridMultilevel"/>
    <w:tmpl w:val="F30CB87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1143FC2"/>
    <w:multiLevelType w:val="hybridMultilevel"/>
    <w:tmpl w:val="7DACB1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552823"/>
    <w:multiLevelType w:val="hybridMultilevel"/>
    <w:tmpl w:val="09DCA4FE"/>
    <w:lvl w:ilvl="0" w:tplc="B5948AF6">
      <w:start w:val="2"/>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AA7229"/>
    <w:multiLevelType w:val="hybridMultilevel"/>
    <w:tmpl w:val="68C48F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BA2229"/>
    <w:multiLevelType w:val="multilevel"/>
    <w:tmpl w:val="74880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DEC5159"/>
    <w:multiLevelType w:val="multilevel"/>
    <w:tmpl w:val="34B21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6765D9"/>
    <w:multiLevelType w:val="hybridMultilevel"/>
    <w:tmpl w:val="1AD260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291003"/>
    <w:multiLevelType w:val="hybridMultilevel"/>
    <w:tmpl w:val="9E244B3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5047973"/>
    <w:multiLevelType w:val="hybridMultilevel"/>
    <w:tmpl w:val="59F8E068"/>
    <w:lvl w:ilvl="0" w:tplc="04090017">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AD1450"/>
    <w:multiLevelType w:val="hybridMultilevel"/>
    <w:tmpl w:val="B00C2F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0"/>
  </w:num>
  <w:num w:numId="3">
    <w:abstractNumId w:val="4"/>
  </w:num>
  <w:num w:numId="4">
    <w:abstractNumId w:val="5"/>
  </w:num>
  <w:num w:numId="5">
    <w:abstractNumId w:val="11"/>
  </w:num>
  <w:num w:numId="6">
    <w:abstractNumId w:val="18"/>
  </w:num>
  <w:num w:numId="7">
    <w:abstractNumId w:val="3"/>
  </w:num>
  <w:num w:numId="8">
    <w:abstractNumId w:val="35"/>
  </w:num>
  <w:num w:numId="9">
    <w:abstractNumId w:val="8"/>
  </w:num>
  <w:num w:numId="10">
    <w:abstractNumId w:val="12"/>
  </w:num>
  <w:num w:numId="11">
    <w:abstractNumId w:val="31"/>
  </w:num>
  <w:num w:numId="12">
    <w:abstractNumId w:val="1"/>
  </w:num>
  <w:num w:numId="13">
    <w:abstractNumId w:val="2"/>
  </w:num>
  <w:num w:numId="14">
    <w:abstractNumId w:val="6"/>
  </w:num>
  <w:num w:numId="15">
    <w:abstractNumId w:val="7"/>
  </w:num>
  <w:num w:numId="16">
    <w:abstractNumId w:val="22"/>
  </w:num>
  <w:num w:numId="17">
    <w:abstractNumId w:val="13"/>
  </w:num>
  <w:num w:numId="18">
    <w:abstractNumId w:val="29"/>
  </w:num>
  <w:num w:numId="19">
    <w:abstractNumId w:val="36"/>
  </w:num>
  <w:num w:numId="20">
    <w:abstractNumId w:val="32"/>
  </w:num>
  <w:num w:numId="21">
    <w:abstractNumId w:val="19"/>
  </w:num>
  <w:num w:numId="22">
    <w:abstractNumId w:val="24"/>
  </w:num>
  <w:num w:numId="23">
    <w:abstractNumId w:val="20"/>
  </w:num>
  <w:num w:numId="24">
    <w:abstractNumId w:val="26"/>
  </w:num>
  <w:num w:numId="25">
    <w:abstractNumId w:val="16"/>
  </w:num>
  <w:num w:numId="26">
    <w:abstractNumId w:val="15"/>
  </w:num>
  <w:num w:numId="27">
    <w:abstractNumId w:val="30"/>
  </w:num>
  <w:num w:numId="28">
    <w:abstractNumId w:val="33"/>
  </w:num>
  <w:num w:numId="29">
    <w:abstractNumId w:val="17"/>
  </w:num>
  <w:num w:numId="30">
    <w:abstractNumId w:val="14"/>
  </w:num>
  <w:num w:numId="31">
    <w:abstractNumId w:val="25"/>
  </w:num>
  <w:num w:numId="32">
    <w:abstractNumId w:val="10"/>
  </w:num>
  <w:num w:numId="33">
    <w:abstractNumId w:val="23"/>
  </w:num>
  <w:num w:numId="34">
    <w:abstractNumId w:val="21"/>
  </w:num>
  <w:num w:numId="35">
    <w:abstractNumId w:val="9"/>
  </w:num>
  <w:num w:numId="36">
    <w:abstractNumId w:val="3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5BF"/>
    <w:rsid w:val="00082E3D"/>
    <w:rsid w:val="000878EF"/>
    <w:rsid w:val="000A1B30"/>
    <w:rsid w:val="000B5B93"/>
    <w:rsid w:val="000D1D6C"/>
    <w:rsid w:val="000D2055"/>
    <w:rsid w:val="000E1F37"/>
    <w:rsid w:val="00117613"/>
    <w:rsid w:val="0013247B"/>
    <w:rsid w:val="001515BF"/>
    <w:rsid w:val="00162BDF"/>
    <w:rsid w:val="00176F5C"/>
    <w:rsid w:val="0020165B"/>
    <w:rsid w:val="00241642"/>
    <w:rsid w:val="002445AB"/>
    <w:rsid w:val="0024579F"/>
    <w:rsid w:val="00264BAE"/>
    <w:rsid w:val="002651D9"/>
    <w:rsid w:val="00265EAE"/>
    <w:rsid w:val="003216CD"/>
    <w:rsid w:val="00332071"/>
    <w:rsid w:val="00336BF8"/>
    <w:rsid w:val="003472C5"/>
    <w:rsid w:val="003833CD"/>
    <w:rsid w:val="003967AD"/>
    <w:rsid w:val="003C04D2"/>
    <w:rsid w:val="003F64C6"/>
    <w:rsid w:val="00411494"/>
    <w:rsid w:val="00436272"/>
    <w:rsid w:val="004A5F0A"/>
    <w:rsid w:val="0055092F"/>
    <w:rsid w:val="00585866"/>
    <w:rsid w:val="005B1E98"/>
    <w:rsid w:val="005B5EB4"/>
    <w:rsid w:val="005C2234"/>
    <w:rsid w:val="00610BC6"/>
    <w:rsid w:val="00764186"/>
    <w:rsid w:val="007811EB"/>
    <w:rsid w:val="007E03AF"/>
    <w:rsid w:val="007F1936"/>
    <w:rsid w:val="007F509E"/>
    <w:rsid w:val="0084446D"/>
    <w:rsid w:val="008564A3"/>
    <w:rsid w:val="00867890"/>
    <w:rsid w:val="00880D72"/>
    <w:rsid w:val="0088248F"/>
    <w:rsid w:val="008A0363"/>
    <w:rsid w:val="008B370D"/>
    <w:rsid w:val="008B3875"/>
    <w:rsid w:val="008C413D"/>
    <w:rsid w:val="008D3ED9"/>
    <w:rsid w:val="008E1A2B"/>
    <w:rsid w:val="008F4296"/>
    <w:rsid w:val="009146C1"/>
    <w:rsid w:val="009A5119"/>
    <w:rsid w:val="009A6E0B"/>
    <w:rsid w:val="009C0DD1"/>
    <w:rsid w:val="009E6E7F"/>
    <w:rsid w:val="009E7C74"/>
    <w:rsid w:val="00A356F9"/>
    <w:rsid w:val="00A60042"/>
    <w:rsid w:val="00A860EA"/>
    <w:rsid w:val="00AC2B29"/>
    <w:rsid w:val="00AC310E"/>
    <w:rsid w:val="00AC5A35"/>
    <w:rsid w:val="00AD5D4B"/>
    <w:rsid w:val="00AE2F5C"/>
    <w:rsid w:val="00AF787D"/>
    <w:rsid w:val="00B6234F"/>
    <w:rsid w:val="00C65373"/>
    <w:rsid w:val="00C7685A"/>
    <w:rsid w:val="00C81144"/>
    <w:rsid w:val="00CA2721"/>
    <w:rsid w:val="00CF113B"/>
    <w:rsid w:val="00D2526E"/>
    <w:rsid w:val="00D612DC"/>
    <w:rsid w:val="00D9251A"/>
    <w:rsid w:val="00DD423F"/>
    <w:rsid w:val="00E8636B"/>
    <w:rsid w:val="00F23A19"/>
    <w:rsid w:val="00F42365"/>
    <w:rsid w:val="00FC3D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B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515BF"/>
    <w:pPr>
      <w:ind w:left="720"/>
      <w:contextualSpacing/>
    </w:p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rsid w:val="001515BF"/>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1515BF"/>
    <w:pPr>
      <w:widowControl w:val="0"/>
      <w:shd w:val="clear" w:color="auto" w:fill="FFFFFF"/>
      <w:spacing w:before="220" w:after="220" w:line="341" w:lineRule="exact"/>
      <w:ind w:hanging="360"/>
      <w:jc w:val="both"/>
    </w:pPr>
  </w:style>
  <w:style w:type="character" w:customStyle="1" w:styleId="MSGENFONTSTYLENAMETEMPLATEROLENUMBERMSGENFONTSTYLENAMEBYROLETEXT2MSGENFONTSTYLEMODIFERSIZE122">
    <w:name w:val="MSG_EN_FONT_STYLE_NAME_TEMPLATE_ROLE_NUMBER MSG_EN_FONT_STYLE_NAME_BY_ROLE_TEXT 2 + MSG_EN_FONT_STYLE_MODIFER_SIZE 122"/>
    <w:aliases w:val="MSG_EN_FONT_STYLE_MODIFER_BOLD3,MSG_EN_FONT_STYLE_MODIFER_ITALIC3"/>
    <w:uiPriority w:val="99"/>
    <w:rsid w:val="001515BF"/>
    <w:rPr>
      <w:b/>
      <w:bCs/>
      <w:i/>
      <w:iCs/>
      <w:sz w:val="24"/>
      <w:szCs w:val="24"/>
      <w:u w:val="none"/>
    </w:rPr>
  </w:style>
  <w:style w:type="paragraph" w:styleId="Header">
    <w:name w:val="header"/>
    <w:basedOn w:val="Normal"/>
    <w:link w:val="HeaderChar"/>
    <w:uiPriority w:val="99"/>
    <w:unhideWhenUsed/>
    <w:rsid w:val="001515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5BF"/>
  </w:style>
  <w:style w:type="paragraph" w:styleId="Footer">
    <w:name w:val="footer"/>
    <w:basedOn w:val="Normal"/>
    <w:link w:val="FooterChar"/>
    <w:uiPriority w:val="99"/>
    <w:unhideWhenUsed/>
    <w:rsid w:val="00151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5BF"/>
  </w:style>
  <w:style w:type="paragraph" w:styleId="BalloonText">
    <w:name w:val="Balloon Text"/>
    <w:basedOn w:val="Normal"/>
    <w:link w:val="BalloonTextChar"/>
    <w:uiPriority w:val="99"/>
    <w:semiHidden/>
    <w:unhideWhenUsed/>
    <w:rsid w:val="001515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5BF"/>
    <w:rPr>
      <w:rFonts w:ascii="Tahoma" w:hAnsi="Tahoma" w:cs="Tahoma"/>
      <w:sz w:val="16"/>
      <w:szCs w:val="16"/>
    </w:rPr>
  </w:style>
  <w:style w:type="paragraph" w:styleId="NormalWeb">
    <w:name w:val="Normal (Web)"/>
    <w:basedOn w:val="Normal"/>
    <w:uiPriority w:val="99"/>
    <w:unhideWhenUsed/>
    <w:rsid w:val="001515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1515BF"/>
  </w:style>
  <w:style w:type="character" w:styleId="Hyperlink">
    <w:name w:val="Hyperlink"/>
    <w:uiPriority w:val="99"/>
    <w:semiHidden/>
    <w:unhideWhenUsed/>
    <w:rsid w:val="001515BF"/>
    <w:rPr>
      <w:color w:val="0000FF"/>
      <w:u w:val="single"/>
    </w:rPr>
  </w:style>
  <w:style w:type="table" w:styleId="TableGrid">
    <w:name w:val="Table Grid"/>
    <w:basedOn w:val="TableNormal"/>
    <w:uiPriority w:val="59"/>
    <w:rsid w:val="000A1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5B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515BF"/>
    <w:pPr>
      <w:ind w:left="720"/>
      <w:contextualSpacing/>
    </w:p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rsid w:val="001515BF"/>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1515BF"/>
    <w:pPr>
      <w:widowControl w:val="0"/>
      <w:shd w:val="clear" w:color="auto" w:fill="FFFFFF"/>
      <w:spacing w:before="220" w:after="220" w:line="341" w:lineRule="exact"/>
      <w:ind w:hanging="360"/>
      <w:jc w:val="both"/>
    </w:pPr>
  </w:style>
  <w:style w:type="character" w:customStyle="1" w:styleId="MSGENFONTSTYLENAMETEMPLATEROLENUMBERMSGENFONTSTYLENAMEBYROLETEXT2MSGENFONTSTYLEMODIFERSIZE122">
    <w:name w:val="MSG_EN_FONT_STYLE_NAME_TEMPLATE_ROLE_NUMBER MSG_EN_FONT_STYLE_NAME_BY_ROLE_TEXT 2 + MSG_EN_FONT_STYLE_MODIFER_SIZE 122"/>
    <w:aliases w:val="MSG_EN_FONT_STYLE_MODIFER_BOLD3,MSG_EN_FONT_STYLE_MODIFER_ITALIC3"/>
    <w:uiPriority w:val="99"/>
    <w:rsid w:val="001515BF"/>
    <w:rPr>
      <w:b/>
      <w:bCs/>
      <w:i/>
      <w:iCs/>
      <w:sz w:val="24"/>
      <w:szCs w:val="24"/>
      <w:u w:val="none"/>
    </w:rPr>
  </w:style>
  <w:style w:type="paragraph" w:styleId="Header">
    <w:name w:val="header"/>
    <w:basedOn w:val="Normal"/>
    <w:link w:val="HeaderChar"/>
    <w:uiPriority w:val="99"/>
    <w:unhideWhenUsed/>
    <w:rsid w:val="001515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5BF"/>
  </w:style>
  <w:style w:type="paragraph" w:styleId="Footer">
    <w:name w:val="footer"/>
    <w:basedOn w:val="Normal"/>
    <w:link w:val="FooterChar"/>
    <w:uiPriority w:val="99"/>
    <w:unhideWhenUsed/>
    <w:rsid w:val="00151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5BF"/>
  </w:style>
  <w:style w:type="paragraph" w:styleId="BalloonText">
    <w:name w:val="Balloon Text"/>
    <w:basedOn w:val="Normal"/>
    <w:link w:val="BalloonTextChar"/>
    <w:uiPriority w:val="99"/>
    <w:semiHidden/>
    <w:unhideWhenUsed/>
    <w:rsid w:val="001515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5BF"/>
    <w:rPr>
      <w:rFonts w:ascii="Tahoma" w:hAnsi="Tahoma" w:cs="Tahoma"/>
      <w:sz w:val="16"/>
      <w:szCs w:val="16"/>
    </w:rPr>
  </w:style>
  <w:style w:type="paragraph" w:styleId="NormalWeb">
    <w:name w:val="Normal (Web)"/>
    <w:basedOn w:val="Normal"/>
    <w:uiPriority w:val="99"/>
    <w:unhideWhenUsed/>
    <w:rsid w:val="001515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1515BF"/>
  </w:style>
  <w:style w:type="character" w:styleId="Hyperlink">
    <w:name w:val="Hyperlink"/>
    <w:uiPriority w:val="99"/>
    <w:semiHidden/>
    <w:unhideWhenUsed/>
    <w:rsid w:val="001515BF"/>
    <w:rPr>
      <w:color w:val="0000FF"/>
      <w:u w:val="single"/>
    </w:rPr>
  </w:style>
  <w:style w:type="table" w:styleId="TableGrid">
    <w:name w:val="Table Grid"/>
    <w:basedOn w:val="TableNormal"/>
    <w:uiPriority w:val="59"/>
    <w:rsid w:val="000A1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Ministry_of_Finance_(Pakistan)" TargetMode="External"/><Relationship Id="rId13" Type="http://schemas.openxmlformats.org/officeDocument/2006/relationships/hyperlink" Target="https://en.wikipedia.org/wiki/Independence" TargetMode="External"/><Relationship Id="rId18" Type="http://schemas.openxmlformats.org/officeDocument/2006/relationships/hyperlink" Target="https://en.wikipedia.org/wiki/State_Bank_of_Pakistan" TargetMode="External"/><Relationship Id="rId26" Type="http://schemas.openxmlformats.org/officeDocument/2006/relationships/hyperlink" Target="http://allpaperads.com/bank-jobs/jobs.html" TargetMode="External"/><Relationship Id="rId39" Type="http://schemas.openxmlformats.org/officeDocument/2006/relationships/hyperlink" Target="https://en.wikipedia.org/wiki/Fortune_500" TargetMode="External"/><Relationship Id="rId3" Type="http://schemas.microsoft.com/office/2007/relationships/stylesWithEffects" Target="stylesWithEffects.xml"/><Relationship Id="rId21" Type="http://schemas.openxmlformats.org/officeDocument/2006/relationships/hyperlink" Target="https://en.wikipedia.org/wiki/Pakistan" TargetMode="External"/><Relationship Id="rId34" Type="http://schemas.openxmlformats.org/officeDocument/2006/relationships/hyperlink" Target="https://en.wikipedia.org/wiki/Plan" TargetMode="External"/><Relationship Id="rId42" Type="http://schemas.openxmlformats.org/officeDocument/2006/relationships/hyperlink" Target="https://en.wikipedia.org/wiki/Strategic_fit" TargetMode="External"/><Relationship Id="rId7" Type="http://schemas.openxmlformats.org/officeDocument/2006/relationships/endnotes" Target="endnotes.xml"/><Relationship Id="rId12" Type="http://schemas.openxmlformats.org/officeDocument/2006/relationships/hyperlink" Target="https://en.wikipedia.org/wiki/Securities_and_Exchange_Commission_of_Pakistan" TargetMode="External"/><Relationship Id="rId17" Type="http://schemas.openxmlformats.org/officeDocument/2006/relationships/hyperlink" Target="https://en.wikipedia.org/wiki/Gold" TargetMode="External"/><Relationship Id="rId25" Type="http://schemas.openxmlformats.org/officeDocument/2006/relationships/hyperlink" Target="https://en.wikipedia.org/wiki/Monetary_policy" TargetMode="External"/><Relationship Id="rId33" Type="http://schemas.openxmlformats.org/officeDocument/2006/relationships/hyperlink" Target="https://en.wikipedia.org/wiki/AFI_Global_Policy_Forum" TargetMode="External"/><Relationship Id="rId38" Type="http://schemas.openxmlformats.org/officeDocument/2006/relationships/hyperlink" Target="https://en.wikipedia.org/wiki/SRI_Internationa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n.wikipedia.org/wiki/India" TargetMode="External"/><Relationship Id="rId20" Type="http://schemas.openxmlformats.org/officeDocument/2006/relationships/hyperlink" Target="https://en.wikipedia.org/wiki/Pakistani_rupee" TargetMode="External"/><Relationship Id="rId29" Type="http://schemas.openxmlformats.org/officeDocument/2006/relationships/hyperlink" Target="https://en.wikipedia.org/wiki/State_Bank" TargetMode="External"/><Relationship Id="rId41" Type="http://schemas.openxmlformats.org/officeDocument/2006/relationships/hyperlink" Target="https://en.wikipedia.org/wiki/SWOT_analysi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n.wikipedia.org/wiki/Real_estate_investment_trust" TargetMode="External"/><Relationship Id="rId24" Type="http://schemas.openxmlformats.org/officeDocument/2006/relationships/hyperlink" Target="https://en.wikipedia.org/wiki/Parliament_of_Pakistan" TargetMode="External"/><Relationship Id="rId32" Type="http://schemas.openxmlformats.org/officeDocument/2006/relationships/hyperlink" Target="https://en.wikipedia.org/wiki/The_Maya_Declaration" TargetMode="External"/><Relationship Id="rId37" Type="http://schemas.openxmlformats.org/officeDocument/2006/relationships/hyperlink" Target="https://en.wikipedia.org/wiki/Albert_S._Humphrey" TargetMode="External"/><Relationship Id="rId40" Type="http://schemas.openxmlformats.org/officeDocument/2006/relationships/hyperlink" Target="https://en.wikipedia.org/wiki/SWOT_analysis"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Pakistan" TargetMode="External"/><Relationship Id="rId23" Type="http://schemas.openxmlformats.org/officeDocument/2006/relationships/hyperlink" Target="https://en.wikipedia.org/wiki/State_Bank_of_Pakistan" TargetMode="External"/><Relationship Id="rId28" Type="http://schemas.openxmlformats.org/officeDocument/2006/relationships/hyperlink" Target="https://en.wikipedia.org/wiki/Macroeconomic" TargetMode="External"/><Relationship Id="rId36" Type="http://schemas.openxmlformats.org/officeDocument/2006/relationships/hyperlink" Target="https://en.wikipedia.org/wiki/Business" TargetMode="External"/><Relationship Id="rId10" Type="http://schemas.openxmlformats.org/officeDocument/2006/relationships/hyperlink" Target="https://en.wikipedia.org/wiki/House" TargetMode="External"/><Relationship Id="rId19" Type="http://schemas.openxmlformats.org/officeDocument/2006/relationships/hyperlink" Target="https://en.wikipedia.org/wiki/Muhammad_Ali_Jinnah" TargetMode="External"/><Relationship Id="rId31" Type="http://schemas.openxmlformats.org/officeDocument/2006/relationships/hyperlink" Target="http://www.afi-global.org/"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n.wikipedia.org/wiki/Asian_Development_Bank" TargetMode="External"/><Relationship Id="rId14" Type="http://schemas.openxmlformats.org/officeDocument/2006/relationships/hyperlink" Target="https://en.wikipedia.org/wiki/Reserve_Bank_of_India" TargetMode="External"/><Relationship Id="rId22" Type="http://schemas.openxmlformats.org/officeDocument/2006/relationships/hyperlink" Target="https://en.wikipedia.org/wiki/Autonomy" TargetMode="External"/><Relationship Id="rId27" Type="http://schemas.openxmlformats.org/officeDocument/2006/relationships/hyperlink" Target="https://en.wikipedia.org/wiki/Developmental" TargetMode="External"/><Relationship Id="rId30" Type="http://schemas.openxmlformats.org/officeDocument/2006/relationships/hyperlink" Target="https://en.wikipedia.org/wiki/Financial_inclusion" TargetMode="External"/><Relationship Id="rId35" Type="http://schemas.openxmlformats.org/officeDocument/2006/relationships/hyperlink" Target="https://en.wikipedia.org/wiki/Project" TargetMode="External"/><Relationship Id="rId4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6264</Words>
  <Characters>35710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7</cp:revision>
  <dcterms:created xsi:type="dcterms:W3CDTF">2015-10-22T10:14:00Z</dcterms:created>
  <dcterms:modified xsi:type="dcterms:W3CDTF">2015-11-30T07:58:00Z</dcterms:modified>
</cp:coreProperties>
</file>